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9C" w:rsidRDefault="005C6E9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5C6E9C">
        <w:rPr>
          <w:rFonts w:ascii="Times New Roman" w:eastAsia="Times New Roman" w:hAnsi="Times New Roman" w:cs="Times New Roman"/>
          <w:b/>
          <w:color w:val="000000"/>
          <w:sz w:val="27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761.25pt" o:ole="">
            <v:imagedata r:id="rId6" o:title=""/>
          </v:shape>
          <o:OLEObject Type="Embed" ProgID="FoxitReader.Document" ShapeID="_x0000_i1025" DrawAspect="Content" ObjectID="_1631530661" r:id="rId7"/>
        </w:object>
      </w:r>
    </w:p>
    <w:p w:rsidR="00F12EB7" w:rsidRDefault="00012DE5">
      <w:pPr>
        <w:spacing w:before="100" w:after="100" w:line="240" w:lineRule="auto"/>
        <w:jc w:val="center"/>
        <w:rPr>
          <w:rFonts w:ascii="Helvetica" w:eastAsia="Helvetica" w:hAnsi="Helvetica" w:cs="Helvetica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Пояснительная записка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Программа  способствует расширению круга интересов детей, направленных на продуктивную преобразовательную творческую деятельность, и создаёт условия для активного выхода на разнообразные виды творческого досуга. Это благотворно сказывается на возрождении ценных традиции, в частности семейного творчества, объединения школьников разновозрастных групп по интересам.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Особенностью данной программы является то, что занятия с детьми с ОВЗ выполняются в нетрадиционной технике рисования, лепки, плетения и т.д. Обучение ступенчатое: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простого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 сложному. Занятия построены в соответствии с возрастными особенностями детей. Первый час занятия каждой темы являются обучающими, они знакомят детей с предметами и явлениями, которые им предстоит изображать, и обучают выполнению этой работы. На последующих занятиях умения и навыки формируем и закрепляем. Методика этих занятий такова: дети выбирают тот или иной вариант изделия, вносят свои дополнения, обогащающие содержание. Таким образом, создается возможность для развития творческих способностей каждого ребенка. От занятия к занятию возрастает самостоятельность детей.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 Содержание программы представлено различными видами трудовой деятельности (работа с шерстяными, льняными, х</w:t>
      </w:r>
      <w:r w:rsidR="005C6E9C"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опчатобумажными нитками, и иголкой, картоном, природными материалами), и направлено на овладение школьниками необходимыми в жизни элементарными приемами ручной работы с разными нетрадиционными материалами: наборы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разнофактурной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бумаги; дополнительный материал (природный, бытовой, бросовый); художественно-изобразительный материал; демонстрационный  наглядный материал. 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каждый раздел программы отводятся практические и теоретические часы.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 При обучении используется режим групповых занятий -  по два часа один раз в неделю.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4"/>
        </w:rPr>
        <w:t> программы  «Умелые ручки» заключается в том, что она предоставляет возможность учителю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художественно-эстетический вкус. 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зависимости от характера усвоения изучаемой темы, занятия проводятся в групповой, коллективной и индивидуальной формах.</w:t>
      </w:r>
      <w:proofErr w:type="gramEnd"/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</w:rPr>
        <w:t> развитие детского, сплоченного коллектива через воспитание трудолюбия, усидчивости, терпеливости, взаимопомощи, взаимовыручки.</w:t>
      </w:r>
    </w:p>
    <w:p w:rsidR="00F12EB7" w:rsidRDefault="00012DE5">
      <w:pPr>
        <w:spacing w:after="0" w:line="317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  задачи:</w:t>
      </w:r>
    </w:p>
    <w:p w:rsidR="00F12EB7" w:rsidRDefault="00012DE5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 делать различные поделки в разных техниках</w:t>
      </w:r>
      <w:proofErr w:type="gramStart"/>
      <w:r>
        <w:rPr>
          <w:rFonts w:ascii="Times New Roman" w:eastAsia="Times New Roman" w:hAnsi="Times New Roman" w:cs="Times New Roman"/>
          <w:sz w:val="24"/>
        </w:rPr>
        <w:t> ;</w:t>
      </w:r>
      <w:proofErr w:type="gramEnd"/>
    </w:p>
    <w:p w:rsidR="00F12EB7" w:rsidRDefault="00012DE5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конструктивное мышление и сообразительность;</w:t>
      </w:r>
    </w:p>
    <w:p w:rsidR="00F12EB7" w:rsidRDefault="00012DE5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прививать настойчивость в достижении цели;</w:t>
      </w:r>
    </w:p>
    <w:p w:rsidR="00F12EB7" w:rsidRDefault="00012DE5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обогащать и активизировать словарный запас;</w:t>
      </w:r>
    </w:p>
    <w:p w:rsidR="00F12EB7" w:rsidRDefault="00012DE5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работать ножницами, иглой;</w:t>
      </w:r>
    </w:p>
    <w:p w:rsidR="00F12EB7" w:rsidRDefault="00012DE5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 экономному и разумному использованию материалов;</w:t>
      </w:r>
    </w:p>
    <w:p w:rsidR="00F12EB7" w:rsidRDefault="00012DE5">
      <w:pPr>
        <w:numPr>
          <w:ilvl w:val="0"/>
          <w:numId w:val="1"/>
        </w:numPr>
        <w:tabs>
          <w:tab w:val="left" w:pos="720"/>
        </w:tabs>
        <w:spacing w:after="0" w:line="317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тренировать внимание, память, координацию движений, воображение;</w:t>
      </w:r>
    </w:p>
    <w:p w:rsidR="00F12EB7" w:rsidRDefault="00012DE5">
      <w:pPr>
        <w:numPr>
          <w:ilvl w:val="0"/>
          <w:numId w:val="1"/>
        </w:numPr>
        <w:tabs>
          <w:tab w:val="left" w:pos="720"/>
        </w:tabs>
        <w:spacing w:after="0" w:line="317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ситуацию успешности и положительного взаимоотношения в группе;</w:t>
      </w:r>
    </w:p>
    <w:p w:rsidR="00F12EB7" w:rsidRDefault="00012DE5">
      <w:pPr>
        <w:numPr>
          <w:ilvl w:val="0"/>
          <w:numId w:val="1"/>
        </w:numPr>
        <w:tabs>
          <w:tab w:val="left" w:pos="720"/>
        </w:tabs>
        <w:spacing w:after="0" w:line="317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самоанализу и умению оценить чужие успехи.</w:t>
      </w:r>
    </w:p>
    <w:p w:rsidR="00F12EB7" w:rsidRDefault="00012DE5">
      <w:pPr>
        <w:numPr>
          <w:ilvl w:val="0"/>
          <w:numId w:val="1"/>
        </w:numPr>
        <w:tabs>
          <w:tab w:val="left" w:pos="720"/>
        </w:tabs>
        <w:spacing w:after="0" w:line="317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формированию образного мышления, творческого воображения</w:t>
      </w:r>
    </w:p>
    <w:p w:rsidR="00F12EB7" w:rsidRDefault="00012DE5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Новизна программы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F12EB7" w:rsidRDefault="00012DE5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В системе работы используются нетрадиционные методы и способы развития детского художественного творчества.</w:t>
      </w:r>
    </w:p>
    <w:p w:rsidR="00F12EB7" w:rsidRDefault="00012DE5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2) Используются изготовленные самостоятельно инструменты, природные и бросовые материалы </w:t>
      </w:r>
    </w:p>
    <w:p w:rsidR="00F12EB7" w:rsidRDefault="00012DE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Особенности программы</w:t>
      </w:r>
    </w:p>
    <w:p w:rsidR="00F12EB7" w:rsidRDefault="00012DE5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необычные техники напоминают игру, в которой раскрываются огромные потенциальные возможности детей. Даже самая традиционная техника может превратиться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оригинальную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если применяется на основе нетрадиционных материалов.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Учащиеся знакомятся в течение года с несколькими видами декоративно-прикладного искусства. Использование инструкционных и технологических карт по выбранному варианту позволяет работать самостоятельно, соединяя работу «ума»  с работой рук, при этом учитель или ребёнок в своей группе имеет возможность оказать помощь менее подготовленным учащимся. Большой объём учебного материала предполагает организацию самостоятельной работы школьников в виде выполнения индивидуальных и коллективных творческих проектов.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Практическая значимость.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Школа после уроков - это мир творчества, проявление и раскрытие каждым ребёнком своих интересов, своих увлечений, своего «я». Здесь ребёнок делает выбор, свободно проявляет свою волю, раскрывается как личность, что так необходимо поддерживать у детей  с ОВЗ.</w:t>
      </w:r>
    </w:p>
    <w:p w:rsidR="00F12EB7" w:rsidRDefault="00012DE5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Кроме того, в структуру занятий входят знакомство детей искусством, экскурсии, дидактические игры, упражнения, тесно связанные с содержанием и поставленными задачами. Они развивают глаза и пальцы, углубляют и направляют эмоции, возбуждают фантазию, расширяют кругозор, развивают пространственное воображение. Занятия такого рода помогают больше узнать о красках, запомнить названия цветов и их оттенков, воспитывают потребность искать, думать, принимать самостоятельные решения.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Это занятия практического жизненного опыта, освоения и постижения окружающего мира, красоты, гармонии. Прелесть детских изделий – в их неповторимости. Выставка детских работ дает возможность воспитанникам заново увидеть и оценить свои работы, ощутить радость успеха.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Планируя работу кружка, невозможно обойтись без связи с учреждениями дополнительного образования, которые оказывают помощь в проведении выставок, праздников. Поэтому планируется участие детей в школьных и районных и конкурсах.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Планируемые результаты освоения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учающимися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программы «Умелые ручки»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универсальные учебные действия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будут сформированы: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интерес к новым видам прикладного творчества, к новым способам самовыражения;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устойчивый познавательный интерес к новым способам исследования технологий и материалов;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адекватное понимание причин успешности/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творческой деятельности;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получит возможность для формирования: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выраженной познавательной мотивации;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устойчивого интереса к новым способам познания;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-адекватного понимания причин успешности/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творческой деятельности;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Регулятивные универсальные учебные действия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 научится: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принимать и сохранять учебно-творческую задачу;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учитывать выделенные в пособиях этапы работы;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планировать свои действия;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осуществлять итоговый и пошаговый контроль;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адекватно воспринимать оценку учителя;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различать способ и результат действия;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вносить коррективы в действия на основе их оценки и учета сделанных ошибок;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учебные действия в материале, речи, в уме.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получит возможность научиться: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проявлять познавательную инициативу;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-самостоятельно учитывать выделенные учителем ориентиры действия в незнакомом материале;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познавательную;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самостоятельно находить варианты решения творческой задачи.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 универсальные учебные действия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смогут: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учитывать разные мнения, стремиться к координации при выполнении коллективных работ;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формулировать собственное мнение и позицию;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договариваться, приходить к общему решению;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соблюдать корректность в высказываниях;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задавать вопросы по существу;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использовать речь для регуляции своего действия;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контролировать действия партнера;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получит возможность научиться: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учитывать разные мнения и обосновывать свою позицию;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владеть монологической и диалогической формой речи.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осуществлять взаимный контроль и оказывать партнерам в сотрудничестве необходимую взаимопомощь;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Познавательные универсальные учебные действия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 научится: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контролируемом пространстве Интернет;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высказываться в устной и письменной форме;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анализировать объекты, выделять главное;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осуществлять синтез (целое из частей);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проводить сравнение, классификацию по разным критериям;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устанавливать причинно-следственные связи;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строить рассуждения об объекте;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обобщать (выделять класс объектов по какому-либо признаку);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подводить под понятие;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устанавливать аналогии;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Проводить наблюдения и эксперименты, высказывать суждения, делать умозаключения и выводы.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получит возможность научиться: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осознанно и произвольно строить сообщения в устной и письменной форме;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результате занятий по предложенной программе учащиеся получат возможность: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Расширить знания и представления о традиционных и современных материалах для прикладного творчества;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Познакомиться с историей происхождения материала, с его современными видами и областями применения;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Познакомиться с новыми технологическими приемами обработки различных материалов;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Использовать ранее изученные приемы в новых комбинациях и сочетаниях;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Создавать полезные и практичные изделия, осуществляя помощь своей семье;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Оказывать посильную помощь в дизайне и оформлении класса, школы, своего жилища;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Достичь оптимального для каждого уровня развития;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Сформировать систему универсальных учебных действий;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Сформировать навыки работы с информацией.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Прогнозируемый результат: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скоординированы движения кистей рук;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развито творческое воображение;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сформирован интерес к творческой деятельности;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развита культура общения воспитанников, трудолюбие, усидчивость, терпение.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- высокая степень интереса школьников к содержанию занятий.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-  приобретение навыка изготовления поделок из разных видов материала.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активное участие в выставках декоративно-прикладного творчества, как на школьном, так и на более высоком уровне.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использование поделок-сувениров в качестве подарков; оформление класса, зала для проведения праздничных утренников и др.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практическое применение  своих умений и навыков.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Отличительные особенности программы: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«Умелые ручки»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Наиболее интенсивно это происходит в период от 6 до 10 лет. Поэтому занятия по программе «Умелые ручки» дают возможность для развития зрительно-пространственного восприятия воспитанников, творческого воображения, разных видов мышления, интеллектуальной активности, речи, воли, чувств.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Требование к уровню подготовленности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обучающихся</w:t>
      </w:r>
      <w:proofErr w:type="gramEnd"/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Иметь представление: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 проектной деятельности в целом и её основных этапах;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 понятиях 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конструкция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(простая и сложная,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однодетальная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многодетальная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, композиция, чертёж, эскиз, технология, экология, дизайн;</w:t>
      </w:r>
      <w:proofErr w:type="gramEnd"/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Знать: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правила ТБ;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название и назначение ручных инструментов (ножницы, игла), контрольно-измерительных инструментов (линейка, угольник, циркуль), приспособлений (шаблон, булавки) и правила безопасной работы с ними;</w:t>
      </w:r>
      <w:proofErr w:type="gramEnd"/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- правила личной гигиены при работе с колющими и режущими инструментами;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правила общения;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названия и свойства материалов, которые учащиеся используют в своей работе;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что такое деталь (составная часть изделия);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что такое конструкция и что конструкции изделий бывают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однодетальными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многодетальными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основные требования дизайна к конструкциям, изделиям (польза, удобство, красота);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виды материалов;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последовательность изготовления несложных изделий: разметка, резание, сборка, отделка;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способы разметки: сгибание и по шаблону;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способы соединения с помощью клея ПВА, проволоки, ниток и тонких верёвочек;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виды отделки: раскрашивание, аппликации, прямая строчка и её варианты.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Уметь: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находить и использовать дополнительную информацию из различных источников (в том числе из Интернета);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наблюдать, сравнивать, делать простейшие обобщения;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различать материалы по их назначению;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различать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однодетальные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многодетальные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конструкции несложных изделий;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читать простейший чертёж (эскиз);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качественно выполнять изученные операции и приёмы по изготовлению несложных изделий: экономную разметку сгибанием, по шаблону, резание ножницами, сборку изделий с помощью клея, эстетично и аккуратно отделывать изделия рисунками, аппликациями, прямой строчкой и её вариантами;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безопасно использовать и хранить режущие и колющие инструменты (ножницы, иглы);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выполнять правила культурного поведения в общественных местах;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выполнять посильные действия при решении экологических проблем на доступном уровне (личная гигиена, культура поведения в природе и обществе, поддержание чистоты в быту и в общественных местах, культура общения – речь, этикет и т.д.).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умения: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Самостоятельно: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анализировать предложенное учебное задание;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экономно, рационально и творчески строить свою практическую работу на всех её этапах;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обосновывать выбор конструкции и технологии выполнения учебного задания в единстве требований полезности, прочности, эстетичности;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выполнять доступные практические задания с опорой на чертёж (эскиз), схему.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 помощью учителя: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выбирать темы для практических работ;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формулировать проблему, проводить коллективное обсуждение предложенных учителем или возникающих в ходе работы учебных проблем;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выдвигать возможные способы их решения;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доказывать своё мнение.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Условия реализации программы: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Данная программа рассчитана на 1 года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 и предусмотрена для детей школьного возраста (1 год - 68 часов)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Учебный план </w:t>
      </w:r>
    </w:p>
    <w:p w:rsidR="00F12EB7" w:rsidRDefault="00012DE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 учебного плана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Порядок работы: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Вводный инструктаж к началу работы.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Особенности выполнения модели.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Беседа.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Заготовка выкроек – лекал.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Подбор ниток, иголок.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6. Практическое выполнение модели. Оформление.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Презентация модели.</w:t>
      </w:r>
    </w:p>
    <w:p w:rsidR="00F12EB7" w:rsidRDefault="00F12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Календарный учебный график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550"/>
        <w:gridCol w:w="4647"/>
        <w:gridCol w:w="945"/>
        <w:gridCol w:w="1761"/>
      </w:tblGrid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Дата,</w:t>
            </w:r>
          </w:p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Время проведения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занятия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Форма контроля</w:t>
            </w:r>
          </w:p>
        </w:tc>
      </w:tr>
      <w:tr w:rsidR="00F12EB7">
        <w:trPr>
          <w:trHeight w:val="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 полугодие</w:t>
            </w: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Вводное занятие. Техника безопасности при работе с режущими и колющими предметами, клеем и др. материалами.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природного материала. Правила сушки. Заготовка поделочных материалов.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Знакомство с королевой иголкой, материалами и инструментами.  Условия безопасной работы. Что могут нитки, изобразительные свойства ниток. Виды ниток</w:t>
            </w:r>
            <w:r>
              <w:rPr>
                <w:rFonts w:ascii="Microsoft Sans Serif" w:eastAsia="Microsoft Sans Serif" w:hAnsi="Microsoft Sans Serif" w:cs="Microsoft Sans Serif"/>
                <w:sz w:val="28"/>
              </w:rPr>
              <w:t xml:space="preserve">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Волшебные уголки.</w:t>
            </w:r>
          </w:p>
          <w:p w:rsidR="00F12EB7" w:rsidRDefault="0001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техникой переплетения нитей по цифрам.</w:t>
            </w:r>
          </w:p>
          <w:p w:rsidR="00F12EB7" w:rsidRDefault="0001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Заполнение нитью угла.      </w:t>
            </w:r>
          </w:p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Волшебные круги</w:t>
            </w:r>
          </w:p>
          <w:p w:rsidR="00F12EB7" w:rsidRDefault="0001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Заполнение нитью окружности.  </w:t>
            </w:r>
          </w:p>
          <w:p w:rsidR="00F12EB7" w:rsidRDefault="0001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с разнообразными способами заполнения кругов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изонитью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научить выполнять классическую модель натяжения нитей по кругу.</w:t>
            </w:r>
          </w:p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rPr>
                <w:rFonts w:ascii="Terminal" w:eastAsia="Terminal" w:hAnsi="Terminal" w:cs="Terminal"/>
                <w:i/>
                <w:sz w:val="24"/>
              </w:rPr>
            </w:pPr>
            <w:r>
              <w:rPr>
                <w:rFonts w:ascii="Terminal" w:eastAsia="Terminal" w:hAnsi="Terminal" w:cs="Terminal"/>
                <w:i/>
                <w:sz w:val="24"/>
              </w:rPr>
              <w:t xml:space="preserve">Красота линии в квадрате. </w:t>
            </w:r>
          </w:p>
          <w:p w:rsidR="00F12EB7" w:rsidRDefault="00012DE5">
            <w:pPr>
              <w:spacing w:after="0" w:line="240" w:lineRule="auto"/>
              <w:rPr>
                <w:rFonts w:ascii="Terminal" w:eastAsia="Terminal" w:hAnsi="Terminal" w:cs="Terminal"/>
                <w:sz w:val="24"/>
              </w:rPr>
            </w:pPr>
            <w:r>
              <w:rPr>
                <w:rFonts w:ascii="Terminal" w:eastAsia="Terminal" w:hAnsi="Terminal" w:cs="Terminal"/>
                <w:sz w:val="24"/>
              </w:rPr>
              <w:t>Заполнение нитью квадрата.</w:t>
            </w:r>
          </w:p>
          <w:p w:rsidR="00F12EB7" w:rsidRDefault="00012DE5">
            <w:pPr>
              <w:spacing w:after="0" w:line="240" w:lineRule="auto"/>
              <w:jc w:val="both"/>
              <w:rPr>
                <w:rFonts w:ascii="Terminal" w:eastAsia="Terminal" w:hAnsi="Terminal" w:cs="Terminal"/>
                <w:sz w:val="24"/>
              </w:rPr>
            </w:pPr>
            <w:r>
              <w:rPr>
                <w:rFonts w:ascii="Terminal" w:eastAsia="Terminal" w:hAnsi="Terminal" w:cs="Terminal"/>
                <w:sz w:val="24"/>
              </w:rPr>
              <w:t>Ромбики. Веселые кубики.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поделок.</w:t>
            </w: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rPr>
                <w:rFonts w:ascii="Terminal" w:eastAsia="Terminal" w:hAnsi="Terminal" w:cs="Terminal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Заполнение</w:t>
            </w:r>
            <w:r>
              <w:rPr>
                <w:rFonts w:ascii="Terminal" w:eastAsia="Terminal" w:hAnsi="Terminal" w:cs="Termin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сложных</w:t>
            </w:r>
            <w:r>
              <w:rPr>
                <w:rFonts w:ascii="Terminal" w:eastAsia="Terminal" w:hAnsi="Terminal" w:cs="Termin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фигур</w:t>
            </w:r>
          </w:p>
          <w:p w:rsidR="00F12EB7" w:rsidRDefault="00012DE5">
            <w:pPr>
              <w:spacing w:after="0" w:line="240" w:lineRule="auto"/>
              <w:rPr>
                <w:rFonts w:ascii="Terminal" w:eastAsia="Terminal" w:hAnsi="Terminal" w:cs="Termin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Шестиугольник</w:t>
            </w:r>
            <w:r>
              <w:rPr>
                <w:rFonts w:ascii="Terminal" w:eastAsia="Terminal" w:hAnsi="Terminal" w:cs="Terminal"/>
                <w:sz w:val="24"/>
              </w:rPr>
              <w:t xml:space="preserve">. </w:t>
            </w:r>
          </w:p>
          <w:p w:rsidR="00F12EB7" w:rsidRDefault="00012DE5">
            <w:pPr>
              <w:spacing w:after="0" w:line="240" w:lineRule="auto"/>
              <w:rPr>
                <w:rFonts w:ascii="Terminal" w:eastAsia="Terminal" w:hAnsi="Terminal" w:cs="Termin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Пятиконечная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звезда</w:t>
            </w:r>
            <w:r>
              <w:rPr>
                <w:rFonts w:ascii="Terminal" w:eastAsia="Terminal" w:hAnsi="Terminal" w:cs="Terminal"/>
                <w:sz w:val="24"/>
              </w:rPr>
              <w:t>.</w:t>
            </w:r>
          </w:p>
          <w:p w:rsidR="00F12EB7" w:rsidRDefault="00012DE5">
            <w:pPr>
              <w:spacing w:after="0" w:line="240" w:lineRule="auto"/>
              <w:rPr>
                <w:rFonts w:ascii="Terminal" w:eastAsia="Terminal" w:hAnsi="Terminal" w:cs="Termin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Восьмиконечная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звезда</w:t>
            </w:r>
            <w:r>
              <w:rPr>
                <w:rFonts w:ascii="Terminal" w:eastAsia="Terminal" w:hAnsi="Terminal" w:cs="Terminal"/>
                <w:sz w:val="24"/>
              </w:rPr>
              <w:t>.</w:t>
            </w:r>
          </w:p>
          <w:p w:rsidR="00F12EB7" w:rsidRDefault="00012DE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Сердечко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rPr>
                <w:rFonts w:ascii="Terminal" w:eastAsia="Terminal" w:hAnsi="Terminal" w:cs="Terminal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Узоры</w:t>
            </w:r>
            <w:r>
              <w:rPr>
                <w:rFonts w:ascii="Terminal" w:eastAsia="Terminal" w:hAnsi="Terminal" w:cs="Terminal"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>
              <w:rPr>
                <w:rFonts w:ascii="Terminal" w:eastAsia="Terminal" w:hAnsi="Terminal" w:cs="Terminal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композиции</w:t>
            </w:r>
          </w:p>
          <w:p w:rsidR="00F12EB7" w:rsidRDefault="00012DE5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Морская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тематика</w:t>
            </w:r>
            <w:r>
              <w:rPr>
                <w:rFonts w:ascii="Terminal" w:eastAsia="Terminal" w:hAnsi="Terminal" w:cs="Terminal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Рыбы</w:t>
            </w:r>
            <w:proofErr w:type="gramStart"/>
            <w:r>
              <w:rPr>
                <w:rFonts w:ascii="Terminal" w:eastAsia="Terminal" w:hAnsi="Terminal" w:cs="Terminal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абочки</w:t>
            </w:r>
            <w:proofErr w:type="spellEnd"/>
            <w:r>
              <w:rPr>
                <w:rFonts w:ascii="Terminal" w:eastAsia="Terminal" w:hAnsi="Terminal" w:cs="Terminal"/>
                <w:sz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Звезда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галактики</w:t>
            </w:r>
            <w:r>
              <w:rPr>
                <w:rFonts w:ascii="Terminal" w:eastAsia="Terminal" w:hAnsi="Terminal" w:cs="Terminal"/>
                <w:sz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rPr>
                <w:rFonts w:ascii="Terminal" w:eastAsia="Terminal" w:hAnsi="Terminal" w:cs="Termin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Цветы</w:t>
            </w:r>
            <w:r>
              <w:rPr>
                <w:rFonts w:ascii="Terminal" w:eastAsia="Terminal" w:hAnsi="Terminal" w:cs="Terminal"/>
                <w:sz w:val="24"/>
              </w:rPr>
              <w:t xml:space="preserve">. </w:t>
            </w:r>
          </w:p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Цветок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заостренными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лепестками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Шерстяные нитки. </w:t>
            </w:r>
          </w:p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создания помпонов.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из помпонов.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Коврик из помпонов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История возникновения бус, материалы и инструменты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rPr>
                <w:rFonts w:ascii="Terminal" w:eastAsia="Terminal" w:hAnsi="Terminal" w:cs="Termin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цепочки</w:t>
            </w:r>
            <w:r>
              <w:rPr>
                <w:rFonts w:ascii="Terminal" w:eastAsia="Terminal" w:hAnsi="Terminal" w:cs="Terminal"/>
                <w:sz w:val="24"/>
              </w:rPr>
              <w:t>.</w:t>
            </w:r>
          </w:p>
          <w:p w:rsidR="00F12EB7" w:rsidRDefault="00012DE5">
            <w:pPr>
              <w:spacing w:after="0" w:line="240" w:lineRule="auto"/>
              <w:rPr>
                <w:rFonts w:ascii="Terminal" w:eastAsia="Terminal" w:hAnsi="Terminal" w:cs="Termin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Цепочка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пупырышками</w:t>
            </w:r>
            <w:r>
              <w:rPr>
                <w:rFonts w:ascii="Terminal" w:eastAsia="Terminal" w:hAnsi="Terminal" w:cs="Terminal"/>
                <w:sz w:val="24"/>
              </w:rPr>
              <w:t>.</w:t>
            </w:r>
          </w:p>
          <w:p w:rsidR="00F12EB7" w:rsidRDefault="00012DE5">
            <w:pPr>
              <w:spacing w:after="0" w:line="240" w:lineRule="auto"/>
              <w:rPr>
                <w:rFonts w:ascii="Terminal" w:eastAsia="Terminal" w:hAnsi="Terminal" w:cs="Termin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Цепочка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erminal" w:eastAsia="Terminal" w:hAnsi="Terminal" w:cs="Terminal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</w:rPr>
              <w:t>бугорками</w:t>
            </w:r>
            <w:r>
              <w:rPr>
                <w:rFonts w:ascii="Terminal" w:eastAsia="Terminal" w:hAnsi="Terminal" w:cs="Terminal"/>
                <w:sz w:val="24"/>
              </w:rPr>
              <w:t>».</w:t>
            </w:r>
          </w:p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Цепочка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erminal" w:eastAsia="Terminal" w:hAnsi="Terminal" w:cs="Termin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петельками</w:t>
            </w:r>
            <w:r>
              <w:rPr>
                <w:rFonts w:ascii="Terminal" w:eastAsia="Terminal" w:hAnsi="Terminal" w:cs="Terminal"/>
                <w:sz w:val="24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Браслеты, серьги, плоские фигурки.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работ</w:t>
            </w:r>
          </w:p>
        </w:tc>
      </w:tr>
      <w:tr w:rsidR="00F12EB7">
        <w:trPr>
          <w:trHeight w:val="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полугодие</w:t>
            </w:r>
            <w:proofErr w:type="spellEnd"/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Вводное занятие. Техника безопасности при работе с режущими и колющими предметами, клеем и др. материалами.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картоном.</w:t>
            </w:r>
          </w:p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декораций для инсценировки сказки "Репка"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фигурок персонажей в технике "папье-маше" Репка, дед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фигурок персонажей в технике "папье-маше" Баба, внучка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фигурок персонажей в технике "папье-маше" Кошка, собака, мышка.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тканью.</w:t>
            </w:r>
          </w:p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ткани для создания одежды героев сказки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Выкройка и пошив одежды для героев сказки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Выкройка и пошив одежды для героев сказки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Кукольный театр, постановка сказки "Репка" для начальной школы.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работ</w:t>
            </w: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гофрированной бумагой.</w:t>
            </w:r>
          </w:p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Техники создания цветов на основе и без нее.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крупноцветковых композиций.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мелкоцветковых композиций.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Пион из гофрированной бумаги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Тюльпан из гофрированной бумаги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Гладиолус из гофрированной бумаги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Подсолнух из гофрированной бумаги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букета из цветов на основе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2EB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F12EB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занятие. </w:t>
            </w:r>
          </w:p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«Чему мы научились».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EB7" w:rsidRDefault="00012D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всех работ изготовленных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</w:tr>
    </w:tbl>
    <w:p w:rsidR="00F12EB7" w:rsidRDefault="00F12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12EB7" w:rsidRDefault="00012DE5" w:rsidP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Формы аттестации и оценочные материалы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Отслеживание результатов детских работ в течение года может быть представлено участие в несколько выставках детского творчества, что позволяет ребёнку увидеть свою работу в сравнении с лучшими образцами. В конце учебного года проводятся творческие испытания – изготовление выставочного отдельного изделия или коллективной композиции.</w:t>
      </w:r>
    </w:p>
    <w:p w:rsidR="00F12EB7" w:rsidRDefault="00012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Формы подведения итогов реализации программы и оценка деятельности обучающихся.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программы основывается на результатах обучения, которые проявляются в ходе контроля качества знаний, умений и навыков обучающихся. Основными формами подведения итогов реализации программы являются тестирование и самоанализ обучающимися своих достижений, применяемые в конце изучения наиболее важных тем.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Оцениваются знания, умения и навыки обучающихся по 3-бальной системе: минимальной, общий, продвинутый уровни усвоения знаний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умений и навыков.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Методы, средства и способы оценки: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мониторинг-показатель результата участия в конкурсах;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педагогические наблюдения;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3. анкетирование;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информация педагогов, родителей</w:t>
      </w:r>
    </w:p>
    <w:p w:rsidR="00F12EB7" w:rsidRDefault="00F12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12EB7" w:rsidRDefault="00012DE5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1.Составление альбома лучших работ. </w:t>
      </w:r>
    </w:p>
    <w:p w:rsidR="00F12EB7" w:rsidRDefault="00012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Проведение выставок работ учащихся: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– в классе,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– в школе,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3.Использование поделок-сувениров в качестве подарков; оформление зала для проведения праздничных утренников.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Участие в районных конкурсах, выставках детского прикладного и технического творчества.</w:t>
      </w:r>
    </w:p>
    <w:p w:rsidR="00F12EB7" w:rsidRDefault="00012DE5">
      <w:pPr>
        <w:spacing w:after="0" w:line="245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 Участие (в дистанционном режиме) во всероссийских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международныхконкурсах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выставках детского прикладного творчества.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</w:p>
    <w:p w:rsidR="00F12EB7" w:rsidRDefault="00012DE5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Методические материалы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Коррекционные приёмы: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атмосферы доброжелательности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сюрпризные моменты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-создание ситуации успеха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-чёткие инструкции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-предупреждение ошибок в выполнении заданий, поручений.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-чередование труда и отдыха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-педагогический такт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-индивидуальный подход (учёт индивидуальных качеств ребёнка)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Педагогические приёмы: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-доверие к личности ребёнка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-анализ конфликтных ситуаций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-метод </w:t>
      </w:r>
      <w:proofErr w:type="gramStart"/>
      <w:r>
        <w:rPr>
          <w:rFonts w:ascii="Times New Roman" w:eastAsia="Times New Roman" w:hAnsi="Times New Roman" w:cs="Times New Roman"/>
          <w:sz w:val="24"/>
        </w:rPr>
        <w:t>ученического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соуправления</w:t>
      </w:r>
      <w:proofErr w:type="spellEnd"/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-позиция стимулирования (доверия к ребёнку)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-поощрение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Коррекционные методы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 релаксации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-коммуникативные игры, тренинги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-педагогический такт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-доброжелательный тон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Методы, в основе которых лежит уровень деятельности детей: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дети воспринимают и усваивают готовую информацию;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учащиеся воспроизводят полученные знания и освоенные способы деятельности;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частично-поисковый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участие детей в коллективном поиске, решение поставленной задачи совместно с педагогом;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исследовательский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самостоятельная творческая работа учащихся.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Методы, в основе которых лежит форма организации деятельности учащихся на занятиях: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фронтальный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одновременная работа со всеми учащимися;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индивидуально-фронтальный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чередование индивидуальных и фронтальных форм работы;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групповой – организация работы в группах;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индивидуальное выполнение заданий, решение проблем.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Коррекционно-развивающие методы и приемы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-проблемно-поисковый;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-метод сравнения;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-репродуктивный;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-чередование умственной и практической деятельности;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выполнения задания;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-осуществление индивидуального подхода к каждому ребенку;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-поощрение малейших успехов, развитие в учащихся веры в себя, в собственные силы и возможности.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-обучение без принуждения: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-постановка наводящих вопросов;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-дополнительные инструкции в ходе кружковой деятельности;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-поощрения, создание ситуации успеха;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-работа по образцу, трафарету;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-снижение темпа работы;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-подача нового материала небольшими дозами;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-систематичность повторения изученного;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-предупреждение возможных ошибок;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-адаптация содержания, отхождение от сложности материала.</w:t>
      </w:r>
    </w:p>
    <w:p w:rsidR="00F12EB7" w:rsidRDefault="00012DE5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Методы, в основе которых лежит способ организации занятия: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словесный (устное изложение, беседа, рассказ, лекция и т.д.);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наглядный (показ видео и мультимедийных материалов, иллюстраций, наблюдение, показ (выполнение) и др.);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(выполнение работ по инструкционным картам, схемам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ишаблонам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Условия реализации программы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Важнейшим условием реализации программы является создание развивающей, здоровье сберегающей образовательной среды как комплекса комфортных, психолого-педагогических и социальных условий, необходимых для развития творческих интересов и способностей детей.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Занятия должны проходить в просторном светлом помещении с мебелью, рассчитанной на младших школьников.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Учебная доска или интерактивная доска; аудио-видео-аппаратура; цифровые образовательные ресурсы;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   Материалы, инструменты и приспособления для шитья должны размещаться в удобном для детей месте (шкафы, полки, кармашки). Аптечка должна находиться у педагога.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Должны быть предусмотрены места для выставки готовых изделий.</w:t>
      </w:r>
    </w:p>
    <w:p w:rsidR="00F12EB7" w:rsidRDefault="00012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Дидактический материал программы включает:</w:t>
      </w:r>
    </w:p>
    <w:p w:rsidR="00F12EB7" w:rsidRDefault="00012DE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Информационное обеспечение: специальную и популярную литературу для педагога и для обучающихся, альбомы, журналы, фото и видеоматериалы о художественно-прикладном искусстве и технологии пошива игрушек из различных тканей.</w:t>
      </w:r>
    </w:p>
    <w:p w:rsidR="00F12EB7" w:rsidRDefault="00012DE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Алгоритмы деятельности: планы последовательности изготовления поделок и анализа проделанной работы, демонстрационный материал: изделия,  сшитые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таблицы, показывающие последовательность изготовления игрушек из ткани и их оформления, инструкционные карты.</w:t>
      </w:r>
    </w:p>
    <w:p w:rsidR="00F12EB7" w:rsidRDefault="00012DE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Контрольно-измерительные материалы: методики контроля, тестовые задания, схемы самоанализа.</w:t>
      </w:r>
    </w:p>
    <w:p w:rsidR="00F12EB7" w:rsidRDefault="00F12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12EB7" w:rsidRDefault="00F12EB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F12EB7" w:rsidRDefault="00F12EB7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5C6E9C" w:rsidRDefault="005C6E9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5C6E9C" w:rsidRDefault="005C6E9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5C6E9C" w:rsidRDefault="005C6E9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5C6E9C" w:rsidRDefault="005C6E9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5C6E9C" w:rsidRDefault="005C6E9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5C6E9C" w:rsidRDefault="005C6E9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5C6E9C" w:rsidRDefault="005C6E9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5C6E9C" w:rsidRDefault="005C6E9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5C6E9C" w:rsidRDefault="005C6E9C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bookmarkStart w:id="0" w:name="_GoBack"/>
    <w:p w:rsidR="00F12EB7" w:rsidRDefault="005C6E9C" w:rsidP="005C6E9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C6E9C">
        <w:rPr>
          <w:rFonts w:ascii="Times New Roman" w:eastAsia="Times New Roman" w:hAnsi="Times New Roman" w:cs="Times New Roman"/>
          <w:color w:val="000000"/>
          <w:sz w:val="24"/>
        </w:rPr>
        <w:object w:dxaOrig="4320" w:dyaOrig="4320">
          <v:shape id="_x0000_i1026" type="#_x0000_t75" style="width:348pt;height:546.75pt" o:ole="">
            <v:imagedata r:id="rId8" o:title=""/>
          </v:shape>
          <o:OLEObject Type="Embed" ProgID="FoxitReader.Document" ShapeID="_x0000_i1026" DrawAspect="Content" ObjectID="_1631530662" r:id="rId9"/>
        </w:object>
      </w:r>
      <w:bookmarkEnd w:id="0"/>
    </w:p>
    <w:sectPr w:rsidR="00F12EB7" w:rsidSect="00012D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ermi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D2"/>
    <w:multiLevelType w:val="multilevel"/>
    <w:tmpl w:val="44E80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560F9"/>
    <w:multiLevelType w:val="multilevel"/>
    <w:tmpl w:val="DB7A5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EB7"/>
    <w:rsid w:val="00012DE5"/>
    <w:rsid w:val="005C6E9C"/>
    <w:rsid w:val="00F1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3569</Words>
  <Characters>20347</Characters>
  <Application>Microsoft Office Word</Application>
  <DocSecurity>0</DocSecurity>
  <Lines>169</Lines>
  <Paragraphs>47</Paragraphs>
  <ScaleCrop>false</ScaleCrop>
  <Company/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2019-09-16T10:17:00Z</cp:lastPrinted>
  <dcterms:created xsi:type="dcterms:W3CDTF">2019-09-16T10:13:00Z</dcterms:created>
  <dcterms:modified xsi:type="dcterms:W3CDTF">2019-10-02T11:11:00Z</dcterms:modified>
</cp:coreProperties>
</file>