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D34" w:rsidRDefault="00170D34" w:rsidP="00170D34">
      <w:pPr>
        <w:shd w:val="clear" w:color="auto" w:fill="FFFFFF"/>
        <w:spacing w:after="0" w:line="240" w:lineRule="auto"/>
        <w:ind w:left="-1276" w:right="-314"/>
        <w:jc w:val="center"/>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noProof/>
          <w:color w:val="333333"/>
          <w:sz w:val="24"/>
          <w:szCs w:val="24"/>
          <w:lang w:eastAsia="ru-RU"/>
        </w:rPr>
        <w:drawing>
          <wp:inline distT="0" distB="0" distL="0" distR="0">
            <wp:extent cx="6134100" cy="8431572"/>
            <wp:effectExtent l="19050" t="0" r="0" b="0"/>
            <wp:docPr id="1" name="Рисунок 1" descr="C:\Users\1\Documents\IMG_2017101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IMG_20171018_0002.jpg"/>
                    <pic:cNvPicPr>
                      <a:picLocks noChangeAspect="1" noChangeArrowheads="1"/>
                    </pic:cNvPicPr>
                  </pic:nvPicPr>
                  <pic:blipFill>
                    <a:blip r:embed="rId6" cstate="print"/>
                    <a:srcRect/>
                    <a:stretch>
                      <a:fillRect/>
                    </a:stretch>
                  </pic:blipFill>
                  <pic:spPr bwMode="auto">
                    <a:xfrm>
                      <a:off x="0" y="0"/>
                      <a:ext cx="6136773" cy="8435246"/>
                    </a:xfrm>
                    <a:prstGeom prst="rect">
                      <a:avLst/>
                    </a:prstGeom>
                    <a:noFill/>
                    <a:ln w="9525">
                      <a:noFill/>
                      <a:miter lim="800000"/>
                      <a:headEnd/>
                      <a:tailEnd/>
                    </a:ln>
                  </pic:spPr>
                </pic:pic>
              </a:graphicData>
            </a:graphic>
          </wp:inline>
        </w:drawing>
      </w:r>
    </w:p>
    <w:p w:rsidR="00170D34" w:rsidRDefault="00170D34" w:rsidP="00170D34">
      <w:pPr>
        <w:shd w:val="clear" w:color="auto" w:fill="FFFFFF"/>
        <w:spacing w:after="0" w:line="240" w:lineRule="auto"/>
        <w:ind w:left="-1276" w:right="-314"/>
        <w:jc w:val="center"/>
        <w:rPr>
          <w:rFonts w:ascii="Times New Roman" w:eastAsia="Times New Roman" w:hAnsi="Times New Roman" w:cs="Times New Roman"/>
          <w:b/>
          <w:bCs/>
          <w:color w:val="333333"/>
          <w:sz w:val="24"/>
          <w:szCs w:val="24"/>
          <w:lang w:eastAsia="ru-RU"/>
        </w:rPr>
      </w:pPr>
    </w:p>
    <w:p w:rsidR="00170D34" w:rsidRDefault="00170D34" w:rsidP="00170D34">
      <w:pPr>
        <w:shd w:val="clear" w:color="auto" w:fill="FFFFFF"/>
        <w:spacing w:after="0" w:line="240" w:lineRule="auto"/>
        <w:ind w:left="-1276" w:right="-314"/>
        <w:jc w:val="center"/>
        <w:rPr>
          <w:rFonts w:ascii="Times New Roman" w:eastAsia="Times New Roman" w:hAnsi="Times New Roman" w:cs="Times New Roman"/>
          <w:b/>
          <w:bCs/>
          <w:color w:val="333333"/>
          <w:sz w:val="24"/>
          <w:szCs w:val="24"/>
          <w:lang w:eastAsia="ru-RU"/>
        </w:rPr>
      </w:pPr>
    </w:p>
    <w:p w:rsidR="00170D34" w:rsidRDefault="00170D34" w:rsidP="00170D34">
      <w:pPr>
        <w:shd w:val="clear" w:color="auto" w:fill="FFFFFF"/>
        <w:spacing w:after="0" w:line="240" w:lineRule="auto"/>
        <w:ind w:left="-1276" w:right="-314"/>
        <w:jc w:val="center"/>
        <w:rPr>
          <w:rFonts w:ascii="Times New Roman" w:eastAsia="Times New Roman" w:hAnsi="Times New Roman" w:cs="Times New Roman"/>
          <w:b/>
          <w:bCs/>
          <w:color w:val="333333"/>
          <w:sz w:val="24"/>
          <w:szCs w:val="24"/>
          <w:lang w:eastAsia="ru-RU"/>
        </w:rPr>
      </w:pPr>
    </w:p>
    <w:p w:rsidR="00170D34" w:rsidRDefault="00170D34" w:rsidP="00170D34">
      <w:pPr>
        <w:shd w:val="clear" w:color="auto" w:fill="FFFFFF"/>
        <w:spacing w:after="0" w:line="240" w:lineRule="auto"/>
        <w:ind w:left="-1276" w:right="-314"/>
        <w:jc w:val="center"/>
        <w:rPr>
          <w:rFonts w:ascii="Times New Roman" w:eastAsia="Times New Roman" w:hAnsi="Times New Roman" w:cs="Times New Roman"/>
          <w:b/>
          <w:bCs/>
          <w:color w:val="333333"/>
          <w:sz w:val="24"/>
          <w:szCs w:val="24"/>
          <w:lang w:eastAsia="ru-RU"/>
        </w:rPr>
      </w:pPr>
    </w:p>
    <w:p w:rsidR="00BD25C5" w:rsidRDefault="00BD25C5" w:rsidP="00170D34">
      <w:pPr>
        <w:shd w:val="clear" w:color="auto" w:fill="FFFFFF"/>
        <w:spacing w:after="0" w:line="240" w:lineRule="auto"/>
        <w:ind w:left="-1276" w:right="-314"/>
        <w:jc w:val="center"/>
        <w:rPr>
          <w:rFonts w:ascii="Times New Roman" w:eastAsia="Times New Roman" w:hAnsi="Times New Roman" w:cs="Times New Roman"/>
          <w:b/>
          <w:bCs/>
          <w:color w:val="333333"/>
          <w:sz w:val="24"/>
          <w:szCs w:val="24"/>
          <w:lang w:eastAsia="ru-RU"/>
        </w:rPr>
      </w:pPr>
      <w:r w:rsidRPr="00CE5AC4">
        <w:rPr>
          <w:rFonts w:ascii="Times New Roman" w:eastAsia="Times New Roman" w:hAnsi="Times New Roman" w:cs="Times New Roman"/>
          <w:b/>
          <w:bCs/>
          <w:color w:val="333333"/>
          <w:sz w:val="24"/>
          <w:szCs w:val="24"/>
          <w:lang w:eastAsia="ru-RU"/>
        </w:rPr>
        <w:lastRenderedPageBreak/>
        <w:t>Пояснительная записка</w:t>
      </w:r>
    </w:p>
    <w:p w:rsidR="009A55AF" w:rsidRPr="00CE5AC4" w:rsidRDefault="009A55AF"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Главным фактором школьной спортивной жизни является внеклассная работа. Основу её составляет организация школьной спортивной секции.</w:t>
      </w:r>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 xml:space="preserve">Рабочая программа по </w:t>
      </w:r>
      <w:r w:rsidR="008837F5">
        <w:rPr>
          <w:rFonts w:ascii="Times New Roman" w:eastAsia="Times New Roman" w:hAnsi="Times New Roman" w:cs="Times New Roman"/>
          <w:color w:val="333333"/>
          <w:sz w:val="24"/>
          <w:szCs w:val="24"/>
          <w:lang w:eastAsia="ru-RU"/>
        </w:rPr>
        <w:t>физкультурно-спортивной</w:t>
      </w:r>
      <w:bookmarkStart w:id="0" w:name="_GoBack"/>
      <w:bookmarkEnd w:id="0"/>
      <w:r w:rsidRPr="00CE5AC4">
        <w:rPr>
          <w:rFonts w:ascii="Times New Roman" w:eastAsia="Times New Roman" w:hAnsi="Times New Roman" w:cs="Times New Roman"/>
          <w:color w:val="333333"/>
          <w:sz w:val="24"/>
          <w:szCs w:val="24"/>
          <w:lang w:eastAsia="ru-RU"/>
        </w:rPr>
        <w:t xml:space="preserve"> направленности </w:t>
      </w:r>
      <w:r w:rsidR="006E4ACA">
        <w:rPr>
          <w:rFonts w:ascii="Times New Roman" w:eastAsia="Times New Roman" w:hAnsi="Times New Roman" w:cs="Times New Roman"/>
          <w:color w:val="333333"/>
          <w:sz w:val="24"/>
          <w:szCs w:val="24"/>
          <w:lang w:eastAsia="ru-RU"/>
        </w:rPr>
        <w:t xml:space="preserve">творческого объединения </w:t>
      </w:r>
      <w:r w:rsidRPr="00CE5AC4">
        <w:rPr>
          <w:rFonts w:ascii="Times New Roman" w:eastAsia="Times New Roman" w:hAnsi="Times New Roman" w:cs="Times New Roman"/>
          <w:color w:val="333333"/>
          <w:sz w:val="24"/>
          <w:szCs w:val="24"/>
          <w:lang w:eastAsia="ru-RU"/>
        </w:rPr>
        <w:t xml:space="preserve"> «Волейбол» для обучающихся 5-9  классов</w:t>
      </w:r>
      <w:r w:rsidR="009A55AF">
        <w:rPr>
          <w:rFonts w:ascii="Times New Roman" w:eastAsia="Times New Roman" w:hAnsi="Times New Roman" w:cs="Times New Roman"/>
          <w:color w:val="333333"/>
          <w:sz w:val="24"/>
          <w:szCs w:val="24"/>
          <w:lang w:eastAsia="ru-RU"/>
        </w:rPr>
        <w:t>.</w:t>
      </w:r>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Данная программа призвана обеспечить направление дополнительного физкультурного образования обучающихся общеобразовательной организации с использованием двигательной активности из раздела «волейбол».</w:t>
      </w:r>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Основной принцип работы секции по волейболу</w:t>
      </w:r>
      <w:r w:rsidRPr="00CE5AC4">
        <w:rPr>
          <w:rFonts w:ascii="Times New Roman" w:eastAsia="Times New Roman" w:hAnsi="Times New Roman" w:cs="Times New Roman"/>
          <w:b/>
          <w:bCs/>
          <w:color w:val="333333"/>
          <w:sz w:val="24"/>
          <w:szCs w:val="24"/>
          <w:lang w:eastAsia="ru-RU"/>
        </w:rPr>
        <w:t> </w:t>
      </w:r>
      <w:r w:rsidRPr="00CE5AC4">
        <w:rPr>
          <w:rFonts w:ascii="Times New Roman" w:eastAsia="Times New Roman" w:hAnsi="Times New Roman" w:cs="Times New Roman"/>
          <w:color w:val="333333"/>
          <w:sz w:val="24"/>
          <w:szCs w:val="24"/>
          <w:lang w:eastAsia="ru-RU"/>
        </w:rPr>
        <w:t xml:space="preserve">- выполнение программных требований по физической, технической, тактической теоретической подготовке, выраженных в количественных (часах) и качественных (нормативные требования) показателях. Программа предусматривает проведение практических занятий, сдачу </w:t>
      </w:r>
      <w:proofErr w:type="gramStart"/>
      <w:r w:rsidRPr="00CE5AC4">
        <w:rPr>
          <w:rFonts w:ascii="Times New Roman" w:eastAsia="Times New Roman" w:hAnsi="Times New Roman" w:cs="Times New Roman"/>
          <w:color w:val="333333"/>
          <w:sz w:val="24"/>
          <w:szCs w:val="24"/>
          <w:lang w:eastAsia="ru-RU"/>
        </w:rPr>
        <w:t>занимающимися</w:t>
      </w:r>
      <w:proofErr w:type="gramEnd"/>
      <w:r w:rsidRPr="00CE5AC4">
        <w:rPr>
          <w:rFonts w:ascii="Times New Roman" w:eastAsia="Times New Roman" w:hAnsi="Times New Roman" w:cs="Times New Roman"/>
          <w:color w:val="333333"/>
          <w:sz w:val="24"/>
          <w:szCs w:val="24"/>
          <w:lang w:eastAsia="ru-RU"/>
        </w:rPr>
        <w:t xml:space="preserve"> контрольных нормативов, участие в соревнованиях.</w:t>
      </w:r>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proofErr w:type="gramStart"/>
      <w:r w:rsidRPr="00CE5AC4">
        <w:rPr>
          <w:rFonts w:ascii="Times New Roman" w:eastAsia="Times New Roman" w:hAnsi="Times New Roman" w:cs="Times New Roman"/>
          <w:b/>
          <w:bCs/>
          <w:color w:val="333333"/>
          <w:sz w:val="24"/>
          <w:szCs w:val="24"/>
          <w:lang w:eastAsia="ru-RU"/>
        </w:rPr>
        <w:t>Цель занятий: </w:t>
      </w:r>
      <w:r w:rsidRPr="00CE5AC4">
        <w:rPr>
          <w:rFonts w:ascii="Times New Roman" w:eastAsia="Times New Roman" w:hAnsi="Times New Roman" w:cs="Times New Roman"/>
          <w:color w:val="333333"/>
          <w:sz w:val="24"/>
          <w:szCs w:val="24"/>
          <w:lang w:eastAsia="ru-RU"/>
        </w:rPr>
        <w:t>формирование интереса и потребности школьников к занятиям физической культурой и спортом, популяризация игры в волейбол среди обучающихся школы, пропаганда ЗОЖ.</w:t>
      </w:r>
      <w:proofErr w:type="gramEnd"/>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b/>
          <w:bCs/>
          <w:color w:val="333333"/>
          <w:sz w:val="24"/>
          <w:szCs w:val="24"/>
          <w:lang w:eastAsia="ru-RU"/>
        </w:rPr>
        <w:t>Задача занятий:</w:t>
      </w:r>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-овладеть теоретическими и практическими приёмами игры в волейбол;</w:t>
      </w:r>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-развивать у обучающихся основные двигательные качества: силу, ловкость, быстроту движений, скоростно-силовые качества, выносливость;</w:t>
      </w:r>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 xml:space="preserve">- воспитывать у </w:t>
      </w:r>
      <w:proofErr w:type="gramStart"/>
      <w:r w:rsidRPr="00CE5AC4">
        <w:rPr>
          <w:rFonts w:ascii="Times New Roman" w:eastAsia="Times New Roman" w:hAnsi="Times New Roman" w:cs="Times New Roman"/>
          <w:color w:val="333333"/>
          <w:sz w:val="24"/>
          <w:szCs w:val="24"/>
          <w:lang w:eastAsia="ru-RU"/>
        </w:rPr>
        <w:t>обучающихся</w:t>
      </w:r>
      <w:proofErr w:type="gramEnd"/>
      <w:r w:rsidRPr="00CE5AC4">
        <w:rPr>
          <w:rFonts w:ascii="Times New Roman" w:eastAsia="Times New Roman" w:hAnsi="Times New Roman" w:cs="Times New Roman"/>
          <w:color w:val="333333"/>
          <w:sz w:val="24"/>
          <w:szCs w:val="24"/>
          <w:lang w:eastAsia="ru-RU"/>
        </w:rPr>
        <w:t xml:space="preserve"> нравственные качества: целеустремлённость и волю, дисциплинированность;</w:t>
      </w:r>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-укрепить здоровье, содействовать гармоническому физическому развитию;</w:t>
      </w:r>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 вооружить теоретическими и практическими навыками игры в волейбол;</w:t>
      </w:r>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 организация полезной занятости обучающихся школы с целью профилактики правонарушений несовершеннолетних.</w:t>
      </w:r>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Для обучения набираются все желающие, не имеющие противопоказаний для занятий спортивными играми.</w:t>
      </w:r>
      <w:r w:rsidR="00720FF3" w:rsidRPr="00CE5AC4">
        <w:rPr>
          <w:rFonts w:ascii="Times New Roman" w:eastAsia="Times New Roman" w:hAnsi="Times New Roman" w:cs="Times New Roman"/>
          <w:color w:val="333333"/>
          <w:sz w:val="24"/>
          <w:szCs w:val="24"/>
          <w:lang w:eastAsia="ru-RU"/>
        </w:rPr>
        <w:t xml:space="preserve">  Традиционная форма обучения (групповая</w:t>
      </w:r>
      <w:proofErr w:type="gramStart"/>
      <w:r w:rsidR="00720FF3" w:rsidRPr="00CE5AC4">
        <w:rPr>
          <w:rFonts w:ascii="Times New Roman" w:eastAsia="Times New Roman" w:hAnsi="Times New Roman" w:cs="Times New Roman"/>
          <w:color w:val="333333"/>
          <w:sz w:val="24"/>
          <w:szCs w:val="24"/>
          <w:lang w:eastAsia="ru-RU"/>
        </w:rPr>
        <w:t xml:space="preserve"> ,</w:t>
      </w:r>
      <w:proofErr w:type="gramEnd"/>
      <w:r w:rsidR="00720FF3" w:rsidRPr="00CE5AC4">
        <w:rPr>
          <w:rFonts w:ascii="Times New Roman" w:eastAsia="Times New Roman" w:hAnsi="Times New Roman" w:cs="Times New Roman"/>
          <w:color w:val="333333"/>
          <w:sz w:val="24"/>
          <w:szCs w:val="24"/>
          <w:lang w:eastAsia="ru-RU"/>
        </w:rPr>
        <w:t xml:space="preserve"> индивидуальная). </w:t>
      </w:r>
    </w:p>
    <w:p w:rsidR="00720FF3" w:rsidRPr="00CE5AC4" w:rsidRDefault="00BD25C5" w:rsidP="006E4ACA">
      <w:pPr>
        <w:pStyle w:val="a4"/>
        <w:shd w:val="clear" w:color="auto" w:fill="FFFFFF"/>
        <w:spacing w:before="0" w:beforeAutospacing="0" w:after="0" w:afterAutospacing="0"/>
        <w:jc w:val="both"/>
        <w:rPr>
          <w:color w:val="333333"/>
        </w:rPr>
      </w:pPr>
      <w:r w:rsidRPr="00CE5AC4">
        <w:rPr>
          <w:color w:val="333333"/>
        </w:rPr>
        <w:t xml:space="preserve">Учебная работа в секции осуществляется на основе данной программы, которая содержит материал теоретических и практических занятий. Теоретические занятия проводятся в форме бесед в процессе практических занятий. Практические занятия должны быть разнообразными и эмоциональными. </w:t>
      </w:r>
      <w:r w:rsidR="00720FF3" w:rsidRPr="00CE5AC4">
        <w:rPr>
          <w:color w:val="333333"/>
        </w:rPr>
        <w:t xml:space="preserve"> Срок реализации программы 1 год. </w:t>
      </w:r>
      <w:r w:rsidRPr="00CE5AC4">
        <w:rPr>
          <w:color w:val="333333"/>
        </w:rPr>
        <w:t>Программа рассчитана на 68</w:t>
      </w:r>
      <w:r w:rsidR="00720FF3" w:rsidRPr="00CE5AC4">
        <w:rPr>
          <w:color w:val="333333"/>
        </w:rPr>
        <w:t xml:space="preserve"> часов в год</w:t>
      </w:r>
      <w:r w:rsidR="00C651F5" w:rsidRPr="00CE5AC4">
        <w:rPr>
          <w:color w:val="333333"/>
        </w:rPr>
        <w:t>(занятия 1 раз</w:t>
      </w:r>
      <w:r w:rsidRPr="00CE5AC4">
        <w:rPr>
          <w:color w:val="333333"/>
        </w:rPr>
        <w:t xml:space="preserve"> в неделю по 2 часа).</w:t>
      </w:r>
    </w:p>
    <w:p w:rsidR="00720FF3" w:rsidRPr="00CE5AC4" w:rsidRDefault="00720FF3" w:rsidP="006E4ACA">
      <w:pPr>
        <w:pStyle w:val="a4"/>
        <w:shd w:val="clear" w:color="auto" w:fill="FFFFFF"/>
        <w:spacing w:before="0" w:beforeAutospacing="0" w:after="0" w:afterAutospacing="0"/>
        <w:jc w:val="both"/>
        <w:rPr>
          <w:color w:val="333333"/>
        </w:rPr>
      </w:pPr>
      <w:r w:rsidRPr="00CE5AC4">
        <w:rPr>
          <w:b/>
          <w:bCs/>
          <w:color w:val="333333"/>
        </w:rPr>
        <w:t xml:space="preserve"> По окончании реализации программы ожидается достижение следующих результатов:</w:t>
      </w:r>
    </w:p>
    <w:p w:rsidR="00720FF3" w:rsidRPr="00CE5AC4" w:rsidRDefault="00720FF3" w:rsidP="006E4ACA">
      <w:pPr>
        <w:pStyle w:val="a4"/>
        <w:numPr>
          <w:ilvl w:val="0"/>
          <w:numId w:val="5"/>
        </w:numPr>
        <w:shd w:val="clear" w:color="auto" w:fill="FFFFFF"/>
        <w:spacing w:before="0" w:beforeAutospacing="0" w:after="0" w:afterAutospacing="0"/>
        <w:jc w:val="both"/>
        <w:rPr>
          <w:color w:val="333333"/>
        </w:rPr>
      </w:pPr>
      <w:r w:rsidRPr="00CE5AC4">
        <w:rPr>
          <w:color w:val="333333"/>
        </w:rPr>
        <w:t xml:space="preserve">Достижения высокого уровня физического развития у </w:t>
      </w:r>
      <w:proofErr w:type="gramStart"/>
      <w:r w:rsidRPr="00CE5AC4">
        <w:rPr>
          <w:color w:val="333333"/>
        </w:rPr>
        <w:t>обучающихся</w:t>
      </w:r>
      <w:proofErr w:type="gramEnd"/>
      <w:r w:rsidRPr="00CE5AC4">
        <w:rPr>
          <w:color w:val="333333"/>
        </w:rPr>
        <w:t xml:space="preserve"> по данной программе;</w:t>
      </w:r>
    </w:p>
    <w:p w:rsidR="00720FF3" w:rsidRPr="00CE5AC4" w:rsidRDefault="00720FF3" w:rsidP="006E4ACA">
      <w:pPr>
        <w:pStyle w:val="a4"/>
        <w:numPr>
          <w:ilvl w:val="0"/>
          <w:numId w:val="5"/>
        </w:numPr>
        <w:shd w:val="clear" w:color="auto" w:fill="FFFFFF"/>
        <w:spacing w:before="0" w:beforeAutospacing="0" w:after="0" w:afterAutospacing="0"/>
        <w:jc w:val="both"/>
        <w:rPr>
          <w:color w:val="333333"/>
        </w:rPr>
      </w:pPr>
      <w:r w:rsidRPr="00CE5AC4">
        <w:rPr>
          <w:color w:val="333333"/>
        </w:rPr>
        <w:t>Призовые места на соревнованиях областного уровня;</w:t>
      </w:r>
    </w:p>
    <w:p w:rsidR="00720FF3" w:rsidRPr="00CE5AC4" w:rsidRDefault="00720FF3" w:rsidP="006E4ACA">
      <w:pPr>
        <w:pStyle w:val="a4"/>
        <w:numPr>
          <w:ilvl w:val="0"/>
          <w:numId w:val="5"/>
        </w:numPr>
        <w:shd w:val="clear" w:color="auto" w:fill="FFFFFF"/>
        <w:spacing w:before="0" w:beforeAutospacing="0" w:after="0" w:afterAutospacing="0"/>
        <w:jc w:val="both"/>
        <w:rPr>
          <w:color w:val="333333"/>
        </w:rPr>
      </w:pPr>
      <w:r w:rsidRPr="00CE5AC4">
        <w:rPr>
          <w:color w:val="333333"/>
        </w:rPr>
        <w:t>Устойчивое овладение умениями и навыками игры;</w:t>
      </w:r>
    </w:p>
    <w:p w:rsidR="00720FF3" w:rsidRPr="00CE5AC4" w:rsidRDefault="00720FF3" w:rsidP="006E4ACA">
      <w:pPr>
        <w:pStyle w:val="a4"/>
        <w:numPr>
          <w:ilvl w:val="0"/>
          <w:numId w:val="5"/>
        </w:numPr>
        <w:shd w:val="clear" w:color="auto" w:fill="FFFFFF"/>
        <w:spacing w:before="0" w:beforeAutospacing="0" w:after="0" w:afterAutospacing="0"/>
        <w:jc w:val="both"/>
        <w:rPr>
          <w:color w:val="333333"/>
        </w:rPr>
      </w:pPr>
      <w:r w:rsidRPr="00CE5AC4">
        <w:rPr>
          <w:color w:val="333333"/>
        </w:rPr>
        <w:t>Развитие у обучающихся потребности в продолжени</w:t>
      </w:r>
      <w:proofErr w:type="gramStart"/>
      <w:r w:rsidRPr="00CE5AC4">
        <w:rPr>
          <w:color w:val="333333"/>
        </w:rPr>
        <w:t>и</w:t>
      </w:r>
      <w:proofErr w:type="gramEnd"/>
      <w:r w:rsidRPr="00CE5AC4">
        <w:rPr>
          <w:color w:val="333333"/>
        </w:rPr>
        <w:t xml:space="preserve"> занятий спортом как самостоятельно так и в спортивной секции после окончания школы;</w:t>
      </w:r>
    </w:p>
    <w:p w:rsidR="00720FF3" w:rsidRPr="00CE5AC4" w:rsidRDefault="00720FF3" w:rsidP="006E4ACA">
      <w:pPr>
        <w:pStyle w:val="a4"/>
        <w:numPr>
          <w:ilvl w:val="0"/>
          <w:numId w:val="5"/>
        </w:numPr>
        <w:shd w:val="clear" w:color="auto" w:fill="FFFFFF"/>
        <w:spacing w:before="0" w:beforeAutospacing="0" w:after="0" w:afterAutospacing="0"/>
        <w:jc w:val="both"/>
        <w:rPr>
          <w:color w:val="333333"/>
        </w:rPr>
      </w:pPr>
      <w:r w:rsidRPr="00CE5AC4">
        <w:rPr>
          <w:color w:val="333333"/>
        </w:rPr>
        <w:t>Укрепление здоровья обучающихся, повышение функционального состояния всех систем организма;</w:t>
      </w:r>
    </w:p>
    <w:p w:rsidR="00720FF3" w:rsidRPr="00CE5AC4" w:rsidRDefault="00720FF3" w:rsidP="006E4ACA">
      <w:pPr>
        <w:pStyle w:val="a4"/>
        <w:numPr>
          <w:ilvl w:val="0"/>
          <w:numId w:val="6"/>
        </w:numPr>
        <w:shd w:val="clear" w:color="auto" w:fill="FFFFFF"/>
        <w:spacing w:before="0" w:beforeAutospacing="0" w:after="0" w:afterAutospacing="0"/>
        <w:jc w:val="both"/>
        <w:rPr>
          <w:color w:val="333333"/>
        </w:rPr>
      </w:pPr>
      <w:r w:rsidRPr="00CE5AC4">
        <w:rPr>
          <w:color w:val="333333"/>
        </w:rPr>
        <w:t>Умение контролировать психическое состояние.</w:t>
      </w:r>
    </w:p>
    <w:p w:rsidR="006E4ACA" w:rsidRDefault="006E4ACA" w:rsidP="006E4ACA">
      <w:pPr>
        <w:shd w:val="clear" w:color="auto" w:fill="FFFFFF"/>
        <w:spacing w:after="0" w:line="240" w:lineRule="auto"/>
        <w:jc w:val="both"/>
        <w:rPr>
          <w:rFonts w:ascii="Times New Roman" w:eastAsia="Times New Roman" w:hAnsi="Times New Roman" w:cs="Times New Roman"/>
          <w:b/>
          <w:bCs/>
          <w:i/>
          <w:color w:val="333333"/>
          <w:sz w:val="24"/>
          <w:szCs w:val="24"/>
          <w:lang w:eastAsia="ru-RU"/>
        </w:rPr>
      </w:pPr>
    </w:p>
    <w:p w:rsidR="006E4ACA" w:rsidRDefault="006E4ACA" w:rsidP="006E4ACA">
      <w:pPr>
        <w:shd w:val="clear" w:color="auto" w:fill="FFFFFF"/>
        <w:spacing w:after="0" w:line="240" w:lineRule="auto"/>
        <w:jc w:val="both"/>
        <w:rPr>
          <w:rFonts w:ascii="Times New Roman" w:eastAsia="Times New Roman" w:hAnsi="Times New Roman" w:cs="Times New Roman"/>
          <w:b/>
          <w:bCs/>
          <w:i/>
          <w:color w:val="333333"/>
          <w:sz w:val="24"/>
          <w:szCs w:val="24"/>
          <w:lang w:eastAsia="ru-RU"/>
        </w:rPr>
      </w:pPr>
    </w:p>
    <w:p w:rsidR="006E4ACA" w:rsidRDefault="006E4ACA" w:rsidP="006E4ACA">
      <w:pPr>
        <w:shd w:val="clear" w:color="auto" w:fill="FFFFFF"/>
        <w:spacing w:after="0" w:line="240" w:lineRule="auto"/>
        <w:jc w:val="both"/>
        <w:rPr>
          <w:rFonts w:ascii="Times New Roman" w:eastAsia="Times New Roman" w:hAnsi="Times New Roman" w:cs="Times New Roman"/>
          <w:b/>
          <w:bCs/>
          <w:i/>
          <w:color w:val="333333"/>
          <w:sz w:val="24"/>
          <w:szCs w:val="24"/>
          <w:lang w:eastAsia="ru-RU"/>
        </w:rPr>
      </w:pPr>
    </w:p>
    <w:p w:rsidR="006E4ACA" w:rsidRDefault="006E4ACA" w:rsidP="006E4ACA">
      <w:pPr>
        <w:shd w:val="clear" w:color="auto" w:fill="FFFFFF"/>
        <w:spacing w:after="0" w:line="240" w:lineRule="auto"/>
        <w:jc w:val="both"/>
        <w:rPr>
          <w:rFonts w:ascii="Times New Roman" w:eastAsia="Times New Roman" w:hAnsi="Times New Roman" w:cs="Times New Roman"/>
          <w:b/>
          <w:bCs/>
          <w:i/>
          <w:color w:val="333333"/>
          <w:sz w:val="24"/>
          <w:szCs w:val="24"/>
          <w:lang w:eastAsia="ru-RU"/>
        </w:rPr>
      </w:pPr>
    </w:p>
    <w:p w:rsidR="009A55AF" w:rsidRDefault="009A55AF" w:rsidP="006E4ACA">
      <w:pPr>
        <w:shd w:val="clear" w:color="auto" w:fill="FFFFFF"/>
        <w:spacing w:after="0" w:line="240" w:lineRule="auto"/>
        <w:jc w:val="both"/>
        <w:rPr>
          <w:rFonts w:ascii="Times New Roman" w:eastAsia="Times New Roman" w:hAnsi="Times New Roman" w:cs="Times New Roman"/>
          <w:b/>
          <w:bCs/>
          <w:i/>
          <w:color w:val="333333"/>
          <w:sz w:val="24"/>
          <w:szCs w:val="24"/>
          <w:lang w:eastAsia="ru-RU"/>
        </w:rPr>
      </w:pPr>
    </w:p>
    <w:p w:rsidR="006E4ACA" w:rsidRDefault="006E4ACA" w:rsidP="006E4ACA">
      <w:pPr>
        <w:shd w:val="clear" w:color="auto" w:fill="FFFFFF"/>
        <w:spacing w:after="0" w:line="240" w:lineRule="auto"/>
        <w:jc w:val="both"/>
        <w:rPr>
          <w:rFonts w:ascii="Times New Roman" w:eastAsia="Times New Roman" w:hAnsi="Times New Roman" w:cs="Times New Roman"/>
          <w:b/>
          <w:bCs/>
          <w:i/>
          <w:color w:val="333333"/>
          <w:sz w:val="24"/>
          <w:szCs w:val="24"/>
          <w:lang w:eastAsia="ru-RU"/>
        </w:rPr>
      </w:pPr>
    </w:p>
    <w:p w:rsidR="006E4ACA" w:rsidRDefault="006E4ACA" w:rsidP="006E4ACA">
      <w:pPr>
        <w:shd w:val="clear" w:color="auto" w:fill="FFFFFF"/>
        <w:spacing w:after="0" w:line="240" w:lineRule="auto"/>
        <w:jc w:val="both"/>
        <w:rPr>
          <w:rFonts w:ascii="Times New Roman" w:eastAsia="Times New Roman" w:hAnsi="Times New Roman" w:cs="Times New Roman"/>
          <w:b/>
          <w:bCs/>
          <w:i/>
          <w:color w:val="333333"/>
          <w:sz w:val="24"/>
          <w:szCs w:val="24"/>
          <w:lang w:eastAsia="ru-RU"/>
        </w:rPr>
      </w:pPr>
    </w:p>
    <w:p w:rsidR="00BD25C5" w:rsidRPr="006E4ACA" w:rsidRDefault="006E4ACA" w:rsidP="006E4ACA">
      <w:pPr>
        <w:shd w:val="clear" w:color="auto" w:fill="FFFFFF"/>
        <w:spacing w:after="0" w:line="240" w:lineRule="auto"/>
        <w:jc w:val="center"/>
        <w:rPr>
          <w:rFonts w:ascii="Times New Roman" w:eastAsia="Times New Roman" w:hAnsi="Times New Roman" w:cs="Times New Roman"/>
          <w:b/>
          <w:bCs/>
          <w:i/>
          <w:color w:val="333333"/>
          <w:sz w:val="24"/>
          <w:szCs w:val="24"/>
          <w:lang w:eastAsia="ru-RU"/>
        </w:rPr>
      </w:pPr>
      <w:r w:rsidRPr="006E4ACA">
        <w:rPr>
          <w:rFonts w:ascii="Times New Roman" w:eastAsia="Times New Roman" w:hAnsi="Times New Roman" w:cs="Times New Roman"/>
          <w:b/>
          <w:bCs/>
          <w:i/>
          <w:color w:val="333333"/>
          <w:sz w:val="28"/>
          <w:szCs w:val="24"/>
          <w:lang w:eastAsia="ru-RU"/>
        </w:rPr>
        <w:lastRenderedPageBreak/>
        <w:t>Учебный план</w:t>
      </w:r>
    </w:p>
    <w:tbl>
      <w:tblPr>
        <w:tblW w:w="11405" w:type="dxa"/>
        <w:tblInd w:w="-1445" w:type="dxa"/>
        <w:tblCellMar>
          <w:top w:w="105" w:type="dxa"/>
          <w:left w:w="105" w:type="dxa"/>
          <w:bottom w:w="105" w:type="dxa"/>
          <w:right w:w="105" w:type="dxa"/>
        </w:tblCellMar>
        <w:tblLook w:val="04A0"/>
      </w:tblPr>
      <w:tblGrid>
        <w:gridCol w:w="709"/>
        <w:gridCol w:w="5954"/>
        <w:gridCol w:w="284"/>
        <w:gridCol w:w="4458"/>
      </w:tblGrid>
      <w:tr w:rsidR="00BD25C5" w:rsidRPr="00CE5AC4" w:rsidTr="00BD25C5">
        <w:trPr>
          <w:trHeight w:val="300"/>
        </w:trPr>
        <w:tc>
          <w:tcPr>
            <w:tcW w:w="709" w:type="dxa"/>
            <w:tcBorders>
              <w:top w:val="single" w:sz="8" w:space="0" w:color="000000"/>
              <w:left w:val="single" w:sz="8" w:space="0" w:color="000000"/>
              <w:bottom w:val="single" w:sz="6" w:space="0" w:color="000000"/>
              <w:right w:val="nil"/>
            </w:tcBorders>
            <w:shd w:val="clear" w:color="auto" w:fill="auto"/>
            <w:tcMar>
              <w:top w:w="0" w:type="dxa"/>
              <w:left w:w="115" w:type="dxa"/>
              <w:bottom w:w="0" w:type="dxa"/>
              <w:right w:w="0"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w:t>
            </w:r>
          </w:p>
        </w:tc>
        <w:tc>
          <w:tcPr>
            <w:tcW w:w="5954" w:type="dxa"/>
            <w:tcBorders>
              <w:top w:val="single" w:sz="8"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b/>
                <w:bCs/>
                <w:sz w:val="24"/>
                <w:szCs w:val="24"/>
                <w:lang w:eastAsia="ru-RU"/>
              </w:rPr>
              <w:t>Наименование раздела</w:t>
            </w:r>
          </w:p>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8" w:space="0" w:color="000000"/>
              <w:left w:val="nil"/>
              <w:bottom w:val="single" w:sz="6" w:space="0" w:color="000000"/>
              <w:right w:val="nil"/>
            </w:tcBorders>
            <w:shd w:val="clear" w:color="auto" w:fill="auto"/>
            <w:tcMar>
              <w:top w:w="0" w:type="dxa"/>
              <w:left w:w="0" w:type="dxa"/>
              <w:bottom w:w="0" w:type="dxa"/>
              <w:right w:w="0"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4458" w:type="dxa"/>
            <w:tcBorders>
              <w:top w:val="single" w:sz="8"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b/>
                <w:bCs/>
                <w:sz w:val="24"/>
                <w:szCs w:val="24"/>
                <w:lang w:eastAsia="ru-RU"/>
              </w:rPr>
              <w:t>Кол-во</w:t>
            </w:r>
          </w:p>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b/>
                <w:bCs/>
                <w:sz w:val="24"/>
                <w:szCs w:val="24"/>
                <w:lang w:eastAsia="ru-RU"/>
              </w:rPr>
              <w:t>часов</w:t>
            </w:r>
          </w:p>
        </w:tc>
      </w:tr>
      <w:tr w:rsidR="00BD25C5" w:rsidRPr="00CE5AC4" w:rsidTr="00BD25C5">
        <w:trPr>
          <w:trHeight w:val="90"/>
        </w:trPr>
        <w:tc>
          <w:tcPr>
            <w:tcW w:w="709" w:type="dxa"/>
            <w:tcBorders>
              <w:top w:val="nil"/>
              <w:left w:val="single" w:sz="8" w:space="0" w:color="000000"/>
              <w:bottom w:val="single" w:sz="6" w:space="0" w:color="000000"/>
              <w:right w:val="nil"/>
            </w:tcBorders>
            <w:shd w:val="clear" w:color="auto" w:fill="auto"/>
            <w:tcMar>
              <w:top w:w="0" w:type="dxa"/>
              <w:left w:w="115" w:type="dxa"/>
              <w:bottom w:w="0" w:type="dxa"/>
              <w:right w:w="0" w:type="dxa"/>
            </w:tcMar>
            <w:vAlign w:val="center"/>
            <w:hideMark/>
          </w:tcPr>
          <w:p w:rsidR="00BD25C5" w:rsidRPr="00CE5AC4" w:rsidRDefault="00BD25C5" w:rsidP="006E4ACA">
            <w:pPr>
              <w:spacing w:after="0" w:line="90"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w:t>
            </w:r>
          </w:p>
        </w:tc>
        <w:tc>
          <w:tcPr>
            <w:tcW w:w="5954" w:type="dxa"/>
            <w:tcBorders>
              <w:top w:val="nil"/>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BD25C5" w:rsidRPr="00CE5AC4" w:rsidRDefault="00BD25C5" w:rsidP="006E4ACA">
            <w:pPr>
              <w:spacing w:after="0" w:line="90"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Вводное занятие. Инструктаж по технике безопасности</w:t>
            </w:r>
          </w:p>
        </w:tc>
        <w:tc>
          <w:tcPr>
            <w:tcW w:w="284" w:type="dxa"/>
            <w:tcBorders>
              <w:top w:val="nil"/>
              <w:left w:val="nil"/>
              <w:bottom w:val="single" w:sz="6" w:space="0" w:color="000000"/>
              <w:right w:val="nil"/>
            </w:tcBorders>
            <w:shd w:val="clear" w:color="auto" w:fill="auto"/>
            <w:tcMar>
              <w:top w:w="0" w:type="dxa"/>
              <w:left w:w="0" w:type="dxa"/>
              <w:bottom w:w="0" w:type="dxa"/>
              <w:right w:w="0"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4458" w:type="dxa"/>
            <w:vMerge w:val="restart"/>
            <w:tcBorders>
              <w:top w:val="nil"/>
              <w:left w:val="single" w:sz="6" w:space="0" w:color="000000"/>
              <w:bottom w:val="nil"/>
              <w:right w:val="single" w:sz="6" w:space="0" w:color="000000"/>
            </w:tcBorders>
            <w:shd w:val="clear" w:color="auto" w:fill="auto"/>
            <w:tcMar>
              <w:top w:w="0" w:type="dxa"/>
              <w:left w:w="115" w:type="dxa"/>
              <w:bottom w:w="0" w:type="dxa"/>
              <w:right w:w="115" w:type="dxa"/>
            </w:tcMar>
            <w:vAlign w:val="center"/>
            <w:hideMark/>
          </w:tcPr>
          <w:p w:rsidR="00BD25C5" w:rsidRPr="00CE5AC4" w:rsidRDefault="00BD25C5" w:rsidP="006E4ACA">
            <w:pPr>
              <w:spacing w:after="0" w:line="90"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В процессе занятий</w:t>
            </w:r>
          </w:p>
        </w:tc>
      </w:tr>
      <w:tr w:rsidR="00BD25C5" w:rsidRPr="00CE5AC4" w:rsidTr="00BD25C5">
        <w:trPr>
          <w:trHeight w:val="90"/>
        </w:trPr>
        <w:tc>
          <w:tcPr>
            <w:tcW w:w="709" w:type="dxa"/>
            <w:tcBorders>
              <w:top w:val="nil"/>
              <w:left w:val="single" w:sz="8" w:space="0" w:color="000000"/>
              <w:bottom w:val="single" w:sz="6" w:space="0" w:color="000000"/>
              <w:right w:val="nil"/>
            </w:tcBorders>
            <w:shd w:val="clear" w:color="auto" w:fill="auto"/>
            <w:tcMar>
              <w:top w:w="0" w:type="dxa"/>
              <w:left w:w="115" w:type="dxa"/>
              <w:bottom w:w="0" w:type="dxa"/>
              <w:right w:w="0" w:type="dxa"/>
            </w:tcMar>
            <w:vAlign w:val="center"/>
            <w:hideMark/>
          </w:tcPr>
          <w:p w:rsidR="00BD25C5" w:rsidRPr="00CE5AC4" w:rsidRDefault="00BD25C5" w:rsidP="006E4ACA">
            <w:pPr>
              <w:spacing w:after="0" w:line="90"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w:t>
            </w:r>
          </w:p>
        </w:tc>
        <w:tc>
          <w:tcPr>
            <w:tcW w:w="5954" w:type="dxa"/>
            <w:tcBorders>
              <w:top w:val="nil"/>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90"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Влияние физических упражнений на организм занимающихся волейболом</w:t>
            </w:r>
          </w:p>
        </w:tc>
        <w:tc>
          <w:tcPr>
            <w:tcW w:w="284" w:type="dxa"/>
            <w:tcBorders>
              <w:top w:val="nil"/>
              <w:left w:val="nil"/>
              <w:bottom w:val="single" w:sz="6" w:space="0" w:color="000000"/>
              <w:right w:val="nil"/>
            </w:tcBorders>
            <w:shd w:val="clear" w:color="auto" w:fill="auto"/>
            <w:tcMar>
              <w:top w:w="0" w:type="dxa"/>
              <w:left w:w="0" w:type="dxa"/>
              <w:bottom w:w="0" w:type="dxa"/>
              <w:right w:w="0"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4458" w:type="dxa"/>
            <w:vMerge/>
            <w:tcBorders>
              <w:top w:val="nil"/>
              <w:left w:val="single" w:sz="6" w:space="0" w:color="000000"/>
              <w:bottom w:val="nil"/>
              <w:right w:val="single" w:sz="6" w:space="0" w:color="000000"/>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r>
      <w:tr w:rsidR="00BD25C5" w:rsidRPr="00CE5AC4" w:rsidTr="00BD25C5">
        <w:trPr>
          <w:trHeight w:val="90"/>
        </w:trPr>
        <w:tc>
          <w:tcPr>
            <w:tcW w:w="709" w:type="dxa"/>
            <w:tcBorders>
              <w:top w:val="nil"/>
              <w:left w:val="single" w:sz="8" w:space="0" w:color="000000"/>
              <w:bottom w:val="single" w:sz="6" w:space="0" w:color="000000"/>
              <w:right w:val="nil"/>
            </w:tcBorders>
            <w:shd w:val="clear" w:color="auto" w:fill="auto"/>
            <w:tcMar>
              <w:top w:w="0" w:type="dxa"/>
              <w:left w:w="115" w:type="dxa"/>
              <w:bottom w:w="0" w:type="dxa"/>
              <w:right w:w="0" w:type="dxa"/>
            </w:tcMar>
            <w:vAlign w:val="center"/>
            <w:hideMark/>
          </w:tcPr>
          <w:p w:rsidR="00BD25C5" w:rsidRPr="00CE5AC4" w:rsidRDefault="00BD25C5" w:rsidP="006E4ACA">
            <w:pPr>
              <w:spacing w:after="0" w:line="90"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w:t>
            </w:r>
          </w:p>
        </w:tc>
        <w:tc>
          <w:tcPr>
            <w:tcW w:w="5954" w:type="dxa"/>
            <w:tcBorders>
              <w:top w:val="nil"/>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90"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Гигиена, врачебный контроль, самоконтроль, предупреждение травматизма</w:t>
            </w:r>
          </w:p>
        </w:tc>
        <w:tc>
          <w:tcPr>
            <w:tcW w:w="284" w:type="dxa"/>
            <w:tcBorders>
              <w:top w:val="nil"/>
              <w:left w:val="nil"/>
              <w:bottom w:val="single" w:sz="6" w:space="0" w:color="000000"/>
              <w:right w:val="nil"/>
            </w:tcBorders>
            <w:shd w:val="clear" w:color="auto" w:fill="auto"/>
            <w:tcMar>
              <w:top w:w="0" w:type="dxa"/>
              <w:left w:w="0" w:type="dxa"/>
              <w:bottom w:w="0" w:type="dxa"/>
              <w:right w:w="0"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4458" w:type="dxa"/>
            <w:vMerge/>
            <w:tcBorders>
              <w:top w:val="nil"/>
              <w:left w:val="single" w:sz="6" w:space="0" w:color="000000"/>
              <w:bottom w:val="nil"/>
              <w:right w:val="single" w:sz="6" w:space="0" w:color="000000"/>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r>
      <w:tr w:rsidR="00BD25C5" w:rsidRPr="00CE5AC4" w:rsidTr="00BD25C5">
        <w:trPr>
          <w:trHeight w:val="90"/>
        </w:trPr>
        <w:tc>
          <w:tcPr>
            <w:tcW w:w="709" w:type="dxa"/>
            <w:tcBorders>
              <w:top w:val="nil"/>
              <w:left w:val="single" w:sz="8" w:space="0" w:color="000000"/>
              <w:bottom w:val="single" w:sz="6" w:space="0" w:color="000000"/>
              <w:right w:val="nil"/>
            </w:tcBorders>
            <w:shd w:val="clear" w:color="auto" w:fill="auto"/>
            <w:tcMar>
              <w:top w:w="0" w:type="dxa"/>
              <w:left w:w="115" w:type="dxa"/>
              <w:bottom w:w="0" w:type="dxa"/>
              <w:right w:w="0" w:type="dxa"/>
            </w:tcMar>
            <w:vAlign w:val="center"/>
            <w:hideMark/>
          </w:tcPr>
          <w:p w:rsidR="00BD25C5" w:rsidRPr="00CE5AC4" w:rsidRDefault="00BD25C5" w:rsidP="006E4ACA">
            <w:pPr>
              <w:spacing w:after="0" w:line="90"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w:t>
            </w:r>
          </w:p>
        </w:tc>
        <w:tc>
          <w:tcPr>
            <w:tcW w:w="5954" w:type="dxa"/>
            <w:tcBorders>
              <w:top w:val="nil"/>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90"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Основы методики обучения в волейболе</w:t>
            </w:r>
          </w:p>
        </w:tc>
        <w:tc>
          <w:tcPr>
            <w:tcW w:w="284" w:type="dxa"/>
            <w:tcBorders>
              <w:top w:val="nil"/>
              <w:left w:val="nil"/>
              <w:bottom w:val="single" w:sz="6" w:space="0" w:color="000000"/>
              <w:right w:val="nil"/>
            </w:tcBorders>
            <w:shd w:val="clear" w:color="auto" w:fill="auto"/>
            <w:tcMar>
              <w:top w:w="0" w:type="dxa"/>
              <w:left w:w="0" w:type="dxa"/>
              <w:bottom w:w="0" w:type="dxa"/>
              <w:right w:w="0"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4458" w:type="dxa"/>
            <w:tcBorders>
              <w:top w:val="nil"/>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BD25C5" w:rsidRPr="00CE5AC4" w:rsidRDefault="00BD25C5" w:rsidP="006E4ACA">
            <w:pPr>
              <w:spacing w:after="0" w:line="90"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10</w:t>
            </w:r>
          </w:p>
        </w:tc>
      </w:tr>
      <w:tr w:rsidR="00BD25C5" w:rsidRPr="00CE5AC4" w:rsidTr="00BD25C5">
        <w:trPr>
          <w:trHeight w:val="45"/>
        </w:trPr>
        <w:tc>
          <w:tcPr>
            <w:tcW w:w="709" w:type="dxa"/>
            <w:tcBorders>
              <w:top w:val="nil"/>
              <w:left w:val="single" w:sz="8" w:space="0" w:color="000000"/>
              <w:bottom w:val="single" w:sz="6" w:space="0" w:color="000000"/>
              <w:right w:val="nil"/>
            </w:tcBorders>
            <w:shd w:val="clear" w:color="auto" w:fill="auto"/>
            <w:tcMar>
              <w:top w:w="0" w:type="dxa"/>
              <w:left w:w="115" w:type="dxa"/>
              <w:bottom w:w="0" w:type="dxa"/>
              <w:right w:w="0" w:type="dxa"/>
            </w:tcMar>
            <w:vAlign w:val="center"/>
            <w:hideMark/>
          </w:tcPr>
          <w:p w:rsidR="00BD25C5" w:rsidRPr="00CE5AC4" w:rsidRDefault="00BD25C5" w:rsidP="006E4ACA">
            <w:pPr>
              <w:spacing w:after="0" w:line="45"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7</w:t>
            </w:r>
          </w:p>
        </w:tc>
        <w:tc>
          <w:tcPr>
            <w:tcW w:w="5954" w:type="dxa"/>
            <w:tcBorders>
              <w:top w:val="nil"/>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45"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Подвижные игры с элементами волейбола</w:t>
            </w:r>
          </w:p>
        </w:tc>
        <w:tc>
          <w:tcPr>
            <w:tcW w:w="284" w:type="dxa"/>
            <w:tcBorders>
              <w:top w:val="nil"/>
              <w:left w:val="nil"/>
              <w:bottom w:val="single" w:sz="6" w:space="0" w:color="000000"/>
              <w:right w:val="nil"/>
            </w:tcBorders>
            <w:shd w:val="clear" w:color="auto" w:fill="auto"/>
            <w:tcMar>
              <w:top w:w="0" w:type="dxa"/>
              <w:left w:w="0" w:type="dxa"/>
              <w:bottom w:w="0" w:type="dxa"/>
              <w:right w:w="0"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4458" w:type="dxa"/>
            <w:tcBorders>
              <w:top w:val="nil"/>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BD25C5" w:rsidRPr="00CE5AC4" w:rsidRDefault="00C651F5" w:rsidP="006E4ACA">
            <w:pPr>
              <w:spacing w:after="0" w:line="45"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10</w:t>
            </w:r>
          </w:p>
        </w:tc>
      </w:tr>
      <w:tr w:rsidR="00BD25C5" w:rsidRPr="00CE5AC4" w:rsidTr="00BD25C5">
        <w:trPr>
          <w:trHeight w:val="75"/>
        </w:trPr>
        <w:tc>
          <w:tcPr>
            <w:tcW w:w="709" w:type="dxa"/>
            <w:tcBorders>
              <w:top w:val="nil"/>
              <w:left w:val="single" w:sz="8" w:space="0" w:color="000000"/>
              <w:bottom w:val="single" w:sz="6" w:space="0" w:color="000000"/>
              <w:right w:val="nil"/>
            </w:tcBorders>
            <w:shd w:val="clear" w:color="auto" w:fill="auto"/>
            <w:tcMar>
              <w:top w:w="0" w:type="dxa"/>
              <w:left w:w="115" w:type="dxa"/>
              <w:bottom w:w="0" w:type="dxa"/>
              <w:right w:w="0" w:type="dxa"/>
            </w:tcMar>
            <w:vAlign w:val="center"/>
            <w:hideMark/>
          </w:tcPr>
          <w:p w:rsidR="00BD25C5" w:rsidRPr="00CE5AC4" w:rsidRDefault="00BD25C5" w:rsidP="006E4ACA">
            <w:pPr>
              <w:spacing w:after="0" w:line="75"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8</w:t>
            </w:r>
          </w:p>
        </w:tc>
        <w:tc>
          <w:tcPr>
            <w:tcW w:w="5954" w:type="dxa"/>
            <w:tcBorders>
              <w:top w:val="nil"/>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75"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Общая и специальная физическая подготовка</w:t>
            </w:r>
          </w:p>
        </w:tc>
        <w:tc>
          <w:tcPr>
            <w:tcW w:w="284" w:type="dxa"/>
            <w:tcBorders>
              <w:top w:val="nil"/>
              <w:left w:val="nil"/>
              <w:bottom w:val="single" w:sz="6" w:space="0" w:color="000000"/>
              <w:right w:val="nil"/>
            </w:tcBorders>
            <w:shd w:val="clear" w:color="auto" w:fill="auto"/>
            <w:tcMar>
              <w:top w:w="0" w:type="dxa"/>
              <w:left w:w="0" w:type="dxa"/>
              <w:bottom w:w="0" w:type="dxa"/>
              <w:right w:w="0"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4458" w:type="dxa"/>
            <w:tcBorders>
              <w:top w:val="nil"/>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BD25C5" w:rsidRPr="00CE5AC4" w:rsidRDefault="00C651F5" w:rsidP="006E4ACA">
            <w:pPr>
              <w:spacing w:after="0" w:line="75"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20</w:t>
            </w:r>
          </w:p>
        </w:tc>
      </w:tr>
      <w:tr w:rsidR="00BD25C5" w:rsidRPr="00CE5AC4" w:rsidTr="00BD25C5">
        <w:trPr>
          <w:trHeight w:val="75"/>
        </w:trPr>
        <w:tc>
          <w:tcPr>
            <w:tcW w:w="709" w:type="dxa"/>
            <w:tcBorders>
              <w:top w:val="nil"/>
              <w:left w:val="single" w:sz="8" w:space="0" w:color="000000"/>
              <w:bottom w:val="single" w:sz="6" w:space="0" w:color="000000"/>
              <w:right w:val="nil"/>
            </w:tcBorders>
            <w:shd w:val="clear" w:color="auto" w:fill="auto"/>
            <w:tcMar>
              <w:top w:w="0" w:type="dxa"/>
              <w:left w:w="115" w:type="dxa"/>
              <w:bottom w:w="0" w:type="dxa"/>
              <w:right w:w="0" w:type="dxa"/>
            </w:tcMar>
            <w:vAlign w:val="center"/>
            <w:hideMark/>
          </w:tcPr>
          <w:p w:rsidR="00BD25C5" w:rsidRPr="00CE5AC4" w:rsidRDefault="00BD25C5" w:rsidP="006E4ACA">
            <w:pPr>
              <w:spacing w:after="0" w:line="75"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9</w:t>
            </w:r>
          </w:p>
        </w:tc>
        <w:tc>
          <w:tcPr>
            <w:tcW w:w="5954" w:type="dxa"/>
            <w:tcBorders>
              <w:top w:val="nil"/>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75"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Основы техники и тактики игры</w:t>
            </w:r>
          </w:p>
        </w:tc>
        <w:tc>
          <w:tcPr>
            <w:tcW w:w="284" w:type="dxa"/>
            <w:tcBorders>
              <w:top w:val="nil"/>
              <w:left w:val="nil"/>
              <w:bottom w:val="single" w:sz="6" w:space="0" w:color="000000"/>
              <w:right w:val="nil"/>
            </w:tcBorders>
            <w:shd w:val="clear" w:color="auto" w:fill="auto"/>
            <w:tcMar>
              <w:top w:w="0" w:type="dxa"/>
              <w:left w:w="0" w:type="dxa"/>
              <w:bottom w:w="0" w:type="dxa"/>
              <w:right w:w="0"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4458" w:type="dxa"/>
            <w:tcBorders>
              <w:top w:val="nil"/>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BD25C5" w:rsidRPr="00CE5AC4" w:rsidRDefault="00C651F5" w:rsidP="006E4ACA">
            <w:pPr>
              <w:spacing w:after="0" w:line="75"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w:t>
            </w:r>
            <w:r w:rsidR="00BD25C5" w:rsidRPr="00CE5AC4">
              <w:rPr>
                <w:rFonts w:ascii="Times New Roman" w:eastAsia="Times New Roman" w:hAnsi="Times New Roman" w:cs="Times New Roman"/>
                <w:sz w:val="24"/>
                <w:szCs w:val="24"/>
                <w:lang w:eastAsia="ru-RU"/>
              </w:rPr>
              <w:t>2</w:t>
            </w:r>
          </w:p>
        </w:tc>
      </w:tr>
      <w:tr w:rsidR="00BD25C5" w:rsidRPr="00CE5AC4" w:rsidTr="00BD25C5">
        <w:trPr>
          <w:trHeight w:val="75"/>
        </w:trPr>
        <w:tc>
          <w:tcPr>
            <w:tcW w:w="709" w:type="dxa"/>
            <w:tcBorders>
              <w:top w:val="single" w:sz="6" w:space="0" w:color="000000"/>
              <w:left w:val="single" w:sz="8" w:space="0" w:color="000000"/>
              <w:bottom w:val="single" w:sz="6" w:space="0" w:color="000000"/>
              <w:right w:val="nil"/>
            </w:tcBorders>
            <w:shd w:val="clear" w:color="auto" w:fill="auto"/>
            <w:tcMar>
              <w:top w:w="0" w:type="dxa"/>
              <w:left w:w="115" w:type="dxa"/>
              <w:bottom w:w="0" w:type="dxa"/>
              <w:right w:w="0" w:type="dxa"/>
            </w:tcMar>
            <w:vAlign w:val="center"/>
            <w:hideMark/>
          </w:tcPr>
          <w:p w:rsidR="00BD25C5" w:rsidRPr="00CE5AC4" w:rsidRDefault="00BD25C5" w:rsidP="006E4ACA">
            <w:pPr>
              <w:spacing w:after="0" w:line="75"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10</w:t>
            </w:r>
          </w:p>
        </w:tc>
        <w:tc>
          <w:tcPr>
            <w:tcW w:w="595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75"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Контрольные игры и соревнования</w:t>
            </w:r>
          </w:p>
        </w:tc>
        <w:tc>
          <w:tcPr>
            <w:tcW w:w="284"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445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BD25C5" w:rsidRPr="00CE5AC4" w:rsidRDefault="00C651F5" w:rsidP="006E4ACA">
            <w:pPr>
              <w:spacing w:after="0" w:line="75"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w:t>
            </w:r>
          </w:p>
        </w:tc>
      </w:tr>
      <w:tr w:rsidR="00BD25C5" w:rsidRPr="00CE5AC4" w:rsidTr="006E4ACA">
        <w:trPr>
          <w:trHeight w:val="319"/>
        </w:trPr>
        <w:tc>
          <w:tcPr>
            <w:tcW w:w="709" w:type="dxa"/>
            <w:tcBorders>
              <w:top w:val="single" w:sz="6" w:space="0" w:color="000000"/>
              <w:left w:val="single" w:sz="8" w:space="0" w:color="000000"/>
              <w:bottom w:val="single" w:sz="6" w:space="0" w:color="000000"/>
              <w:right w:val="nil"/>
            </w:tcBorders>
            <w:shd w:val="clear" w:color="auto" w:fill="auto"/>
            <w:tcMar>
              <w:top w:w="0" w:type="dxa"/>
              <w:left w:w="115" w:type="dxa"/>
              <w:bottom w:w="0" w:type="dxa"/>
              <w:right w:w="0"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595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bottom"/>
            <w:hideMark/>
          </w:tcPr>
          <w:p w:rsidR="00BD25C5" w:rsidRPr="00CE5AC4" w:rsidRDefault="006E4ACA" w:rsidP="006E4A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284"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445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BD25C5" w:rsidRPr="00CE5AC4" w:rsidRDefault="00C651F5" w:rsidP="006E4ACA">
            <w:pPr>
              <w:spacing w:after="0" w:line="60" w:lineRule="atLeast"/>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b/>
                <w:bCs/>
                <w:sz w:val="24"/>
                <w:szCs w:val="24"/>
                <w:lang w:eastAsia="ru-RU"/>
              </w:rPr>
              <w:t>68</w:t>
            </w:r>
          </w:p>
        </w:tc>
      </w:tr>
    </w:tbl>
    <w:p w:rsidR="006E4ACA" w:rsidRPr="00CE5AC4" w:rsidRDefault="006E4ACA"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b/>
          <w:bCs/>
          <w:color w:val="333333"/>
          <w:sz w:val="24"/>
          <w:szCs w:val="24"/>
          <w:lang w:eastAsia="ru-RU"/>
        </w:rPr>
        <w:t>Содержание учебного плана:</w:t>
      </w:r>
    </w:p>
    <w:p w:rsidR="006E4ACA" w:rsidRPr="00CE5AC4" w:rsidRDefault="006E4ACA"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b/>
          <w:bCs/>
          <w:color w:val="333333"/>
          <w:sz w:val="24"/>
          <w:szCs w:val="24"/>
          <w:lang w:eastAsia="ru-RU"/>
        </w:rPr>
        <w:t>Влияние физических упражнений на организм занимающихся волейболом.</w:t>
      </w:r>
      <w:r w:rsidRPr="00CE5AC4">
        <w:rPr>
          <w:rFonts w:ascii="Times New Roman" w:eastAsia="Times New Roman" w:hAnsi="Times New Roman" w:cs="Times New Roman"/>
          <w:color w:val="333333"/>
          <w:sz w:val="24"/>
          <w:szCs w:val="24"/>
          <w:lang w:eastAsia="ru-RU"/>
        </w:rPr>
        <w:t> Влияние занятий физическими упражнениями на нервную систему и обмен веществ организма занимающихся волейболом.</w:t>
      </w:r>
    </w:p>
    <w:p w:rsidR="006E4ACA" w:rsidRPr="00CE5AC4" w:rsidRDefault="006E4ACA"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b/>
          <w:bCs/>
          <w:color w:val="333333"/>
          <w:sz w:val="24"/>
          <w:szCs w:val="24"/>
          <w:lang w:eastAsia="ru-RU"/>
        </w:rPr>
        <w:t>Гигиена, врачебный контроль, самоконтроль, предупреждение травматизма.</w:t>
      </w:r>
      <w:r w:rsidRPr="00CE5AC4">
        <w:rPr>
          <w:rFonts w:ascii="Times New Roman" w:eastAsia="Times New Roman" w:hAnsi="Times New Roman" w:cs="Times New Roman"/>
          <w:color w:val="333333"/>
          <w:sz w:val="24"/>
          <w:szCs w:val="24"/>
          <w:lang w:eastAsia="ru-RU"/>
        </w:rPr>
        <w:t> Использование естественных факторов природы (солнце, воздух и вода) в целях закаливания организма. Меры личной и общественной и санитарно-гигиенической профилактики, общие санитарно-гигиенические требования к занятиям волейболом.</w:t>
      </w:r>
    </w:p>
    <w:p w:rsidR="006E4ACA" w:rsidRPr="00CE5AC4" w:rsidRDefault="006E4ACA"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b/>
          <w:bCs/>
          <w:color w:val="333333"/>
          <w:sz w:val="24"/>
          <w:szCs w:val="24"/>
          <w:lang w:eastAsia="ru-RU"/>
        </w:rPr>
        <w:t>Основы методики обучения в волейболе.</w:t>
      </w:r>
    </w:p>
    <w:p w:rsidR="006E4ACA" w:rsidRPr="00CE5AC4" w:rsidRDefault="006E4ACA"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Понятие об обучении и тренировке в волейболе. Классификация упражнений, применяемых в учебно-тренировочном процессе по волейболу.</w:t>
      </w:r>
    </w:p>
    <w:p w:rsidR="006E4ACA" w:rsidRPr="00CE5AC4" w:rsidRDefault="006E4ACA"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Правила соревнований, их организация и проведение. Роль соревнований в спортивной подготовке юных волейболистов. Виды соревнований. Понятие о методике судейства.</w:t>
      </w:r>
    </w:p>
    <w:p w:rsidR="006E4ACA" w:rsidRPr="00CE5AC4" w:rsidRDefault="006E4ACA"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b/>
          <w:bCs/>
          <w:color w:val="333333"/>
          <w:sz w:val="24"/>
          <w:szCs w:val="24"/>
          <w:lang w:eastAsia="ru-RU"/>
        </w:rPr>
        <w:t>Общая и специальная физическая подготовка.</w:t>
      </w:r>
    </w:p>
    <w:p w:rsidR="006E4ACA" w:rsidRPr="00CE5AC4" w:rsidRDefault="006E4ACA"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Специфика средств общей и специальной физической подготовки. Специальная физическая подготовка в различные возрастные периоды.</w:t>
      </w:r>
    </w:p>
    <w:p w:rsidR="006E4ACA" w:rsidRPr="00CE5AC4" w:rsidRDefault="006E4ACA"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b/>
          <w:bCs/>
          <w:color w:val="333333"/>
          <w:sz w:val="24"/>
          <w:szCs w:val="24"/>
          <w:lang w:eastAsia="ru-RU"/>
        </w:rPr>
        <w:t>Основы техники и тактики игры.</w:t>
      </w:r>
    </w:p>
    <w:p w:rsidR="006E4ACA" w:rsidRPr="00CE5AC4" w:rsidRDefault="006E4ACA"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Понятие о технике. Анализ технических приёмов (на основе программы для данного года). Анализ тактических действий в нападении и защите (на основе программы для данного года).</w:t>
      </w:r>
    </w:p>
    <w:p w:rsidR="006E4ACA" w:rsidRPr="00CE5AC4" w:rsidRDefault="006E4ACA"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b/>
          <w:bCs/>
          <w:color w:val="333333"/>
          <w:sz w:val="24"/>
          <w:szCs w:val="24"/>
          <w:lang w:eastAsia="ru-RU"/>
        </w:rPr>
        <w:t>Формы проведения занятий:</w:t>
      </w:r>
    </w:p>
    <w:p w:rsidR="006E4ACA" w:rsidRPr="00CE5AC4" w:rsidRDefault="006E4ACA" w:rsidP="006E4ACA">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Практические занятия;</w:t>
      </w:r>
    </w:p>
    <w:p w:rsidR="006E4ACA" w:rsidRPr="00CE5AC4" w:rsidRDefault="006E4ACA" w:rsidP="006E4ACA">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Эстафеты;</w:t>
      </w:r>
    </w:p>
    <w:p w:rsidR="006E4ACA" w:rsidRPr="00CE5AC4" w:rsidRDefault="006E4ACA" w:rsidP="006E4ACA">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Подвижные игры;</w:t>
      </w:r>
    </w:p>
    <w:p w:rsidR="006E4ACA" w:rsidRPr="00CE5AC4" w:rsidRDefault="006E4ACA" w:rsidP="006E4ACA">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Спортивные соревнования;</w:t>
      </w:r>
    </w:p>
    <w:p w:rsidR="006E4ACA" w:rsidRPr="00CE5AC4" w:rsidRDefault="006E4ACA" w:rsidP="006E4ACA">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Физкультурные праздники;</w:t>
      </w:r>
    </w:p>
    <w:p w:rsidR="006E4ACA" w:rsidRPr="00CE5AC4" w:rsidRDefault="006E4ACA" w:rsidP="006E4ACA">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Обучающие и двусторонние игры;</w:t>
      </w:r>
    </w:p>
    <w:p w:rsidR="006E4ACA" w:rsidRPr="00CE5AC4" w:rsidRDefault="006E4ACA" w:rsidP="006E4ACA">
      <w:pPr>
        <w:numPr>
          <w:ilvl w:val="0"/>
          <w:numId w:val="1"/>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Товарищеские встречи.</w:t>
      </w:r>
    </w:p>
    <w:p w:rsidR="006E4ACA" w:rsidRPr="00CE5AC4" w:rsidRDefault="006E4ACA"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Важнейшими дидактическими принципами обучения являются сознательность и активность, наглядность, доступность, систематичность, последовательность.</w:t>
      </w:r>
    </w:p>
    <w:p w:rsidR="006E4ACA" w:rsidRPr="00CE5AC4" w:rsidRDefault="006E4ACA"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Ведущими методами обучения являются:</w:t>
      </w:r>
    </w:p>
    <w:p w:rsidR="006E4ACA" w:rsidRPr="00CE5AC4" w:rsidRDefault="006E4ACA" w:rsidP="006E4ACA">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 xml:space="preserve">словесные методы, создающие у </w:t>
      </w:r>
      <w:proofErr w:type="gramStart"/>
      <w:r w:rsidRPr="00CE5AC4">
        <w:rPr>
          <w:rFonts w:ascii="Times New Roman" w:eastAsia="Times New Roman" w:hAnsi="Times New Roman" w:cs="Times New Roman"/>
          <w:color w:val="333333"/>
          <w:sz w:val="24"/>
          <w:szCs w:val="24"/>
          <w:lang w:eastAsia="ru-RU"/>
        </w:rPr>
        <w:t>обучающихся</w:t>
      </w:r>
      <w:proofErr w:type="gramEnd"/>
      <w:r w:rsidRPr="00CE5AC4">
        <w:rPr>
          <w:rFonts w:ascii="Times New Roman" w:eastAsia="Times New Roman" w:hAnsi="Times New Roman" w:cs="Times New Roman"/>
          <w:color w:val="333333"/>
          <w:sz w:val="24"/>
          <w:szCs w:val="24"/>
          <w:lang w:eastAsia="ru-RU"/>
        </w:rPr>
        <w:t xml:space="preserve"> предварительное представление об изучаемом движении. </w:t>
      </w:r>
      <w:proofErr w:type="gramStart"/>
      <w:r w:rsidRPr="00CE5AC4">
        <w:rPr>
          <w:rFonts w:ascii="Times New Roman" w:eastAsia="Times New Roman" w:hAnsi="Times New Roman" w:cs="Times New Roman"/>
          <w:color w:val="333333"/>
          <w:sz w:val="24"/>
          <w:szCs w:val="24"/>
          <w:lang w:eastAsia="ru-RU"/>
        </w:rPr>
        <w:t>Для этой цели рекомендуется использовать: объяснение, рассказ, замечания, команды, распоряжения, указания, подсчёт;</w:t>
      </w:r>
      <w:proofErr w:type="gramEnd"/>
    </w:p>
    <w:p w:rsidR="006E4ACA" w:rsidRPr="00CE5AC4" w:rsidRDefault="006E4ACA" w:rsidP="006E4ACA">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наглядные методы – применяются главным образом в виде показа упражнений, учебных наглядных пособий;</w:t>
      </w:r>
    </w:p>
    <w:p w:rsidR="006E4ACA" w:rsidRDefault="006E4ACA" w:rsidP="006E4ACA">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lastRenderedPageBreak/>
        <w:t>практические методы: метод упражнений, игровой метод.</w:t>
      </w:r>
    </w:p>
    <w:p w:rsidR="006E4ACA" w:rsidRDefault="006E4ACA" w:rsidP="006E4ACA">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F04717" w:rsidRPr="006E4ACA" w:rsidRDefault="006E4ACA" w:rsidP="006E4ACA">
      <w:pPr>
        <w:shd w:val="clear" w:color="auto" w:fill="FFFFFF"/>
        <w:spacing w:after="0" w:line="240" w:lineRule="auto"/>
        <w:jc w:val="center"/>
        <w:rPr>
          <w:rFonts w:ascii="Times New Roman" w:eastAsia="Times New Roman" w:hAnsi="Times New Roman" w:cs="Times New Roman"/>
          <w:color w:val="333333"/>
          <w:sz w:val="28"/>
          <w:szCs w:val="24"/>
          <w:lang w:eastAsia="ru-RU"/>
        </w:rPr>
      </w:pPr>
      <w:r w:rsidRPr="006E4ACA">
        <w:rPr>
          <w:rFonts w:ascii="Times New Roman" w:eastAsia="Times New Roman" w:hAnsi="Times New Roman" w:cs="Times New Roman"/>
          <w:b/>
          <w:bCs/>
          <w:color w:val="333333"/>
          <w:sz w:val="28"/>
          <w:szCs w:val="24"/>
          <w:lang w:eastAsia="ru-RU"/>
        </w:rPr>
        <w:t>Календарный учебный график</w:t>
      </w:r>
    </w:p>
    <w:tbl>
      <w:tblPr>
        <w:tblW w:w="10773" w:type="dxa"/>
        <w:tblInd w:w="-1586" w:type="dxa"/>
        <w:tblLayout w:type="fixed"/>
        <w:tblCellMar>
          <w:top w:w="105" w:type="dxa"/>
          <w:left w:w="105" w:type="dxa"/>
          <w:bottom w:w="105" w:type="dxa"/>
          <w:right w:w="105" w:type="dxa"/>
        </w:tblCellMar>
        <w:tblLook w:val="04A0"/>
      </w:tblPr>
      <w:tblGrid>
        <w:gridCol w:w="850"/>
        <w:gridCol w:w="6521"/>
        <w:gridCol w:w="1560"/>
        <w:gridCol w:w="1842"/>
      </w:tblGrid>
      <w:tr w:rsidR="003E3FA2" w:rsidRPr="00CE5AC4" w:rsidTr="006E4ACA">
        <w:trPr>
          <w:trHeight w:val="859"/>
        </w:trPr>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w:t>
            </w:r>
            <w:r>
              <w:rPr>
                <w:rFonts w:ascii="Times New Roman" w:eastAsia="Times New Roman" w:hAnsi="Times New Roman" w:cs="Times New Roman"/>
                <w:b/>
                <w:bCs/>
                <w:sz w:val="24"/>
                <w:szCs w:val="24"/>
                <w:lang w:eastAsia="ru-RU"/>
              </w:rPr>
              <w:t>п\</w:t>
            </w:r>
            <w:proofErr w:type="gramStart"/>
            <w:r>
              <w:rPr>
                <w:rFonts w:ascii="Times New Roman" w:eastAsia="Times New Roman" w:hAnsi="Times New Roman" w:cs="Times New Roman"/>
                <w:b/>
                <w:bCs/>
                <w:sz w:val="24"/>
                <w:szCs w:val="24"/>
                <w:lang w:eastAsia="ru-RU"/>
              </w:rPr>
              <w:t>п</w:t>
            </w:r>
            <w:proofErr w:type="gramEnd"/>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6E4ACA" w:rsidRDefault="003E3FA2" w:rsidP="006E4ACA">
            <w:pPr>
              <w:spacing w:after="0" w:line="240" w:lineRule="auto"/>
              <w:jc w:val="both"/>
              <w:rPr>
                <w:rFonts w:ascii="Times New Roman" w:eastAsia="Times New Roman" w:hAnsi="Times New Roman" w:cs="Times New Roman"/>
                <w:b/>
                <w:sz w:val="24"/>
                <w:szCs w:val="24"/>
                <w:lang w:eastAsia="ru-RU"/>
              </w:rPr>
            </w:pPr>
            <w:r w:rsidRPr="006E4ACA">
              <w:rPr>
                <w:rFonts w:ascii="Times New Roman" w:eastAsia="Times New Roman" w:hAnsi="Times New Roman" w:cs="Times New Roman"/>
                <w:b/>
                <w:bCs/>
                <w:sz w:val="24"/>
                <w:szCs w:val="24"/>
                <w:lang w:eastAsia="ru-RU"/>
              </w:rPr>
              <w:t>Тема занятия</w:t>
            </w:r>
          </w:p>
        </w:tc>
        <w:tc>
          <w:tcPr>
            <w:tcW w:w="1560" w:type="dxa"/>
            <w:tcBorders>
              <w:top w:val="single" w:sz="6" w:space="0" w:color="000000"/>
              <w:left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Дата проведения</w:t>
            </w:r>
          </w:p>
        </w:tc>
        <w:tc>
          <w:tcPr>
            <w:tcW w:w="1842" w:type="dxa"/>
            <w:tcBorders>
              <w:top w:val="single" w:sz="6" w:space="0" w:color="000000"/>
              <w:left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Формы контроля</w:t>
            </w:r>
          </w:p>
        </w:tc>
      </w:tr>
      <w:tr w:rsidR="003E3FA2" w:rsidRPr="00CE5AC4" w:rsidTr="003E3FA2">
        <w:trPr>
          <w:trHeight w:val="675"/>
        </w:trPr>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1.Техника безопасности на занятиях по спортивным играм.</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 Перемещения и стойка волейболиста.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З. Передача мяча двумя руками сверху.</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Комплексный </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 ОФП. </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 Перемещения и стойка волейболиста.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З. Передача мяча двумя руками сверху.</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4.Подвижные игры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E7474">
              <w:rPr>
                <w:rFonts w:ascii="Times New Roman" w:eastAsia="Times New Roman" w:hAnsi="Times New Roman" w:cs="Times New Roman"/>
                <w:sz w:val="24"/>
                <w:szCs w:val="24"/>
                <w:lang w:eastAsia="ru-RU"/>
              </w:rPr>
              <w:t>Комплексный</w:t>
            </w:r>
          </w:p>
        </w:tc>
      </w:tr>
      <w:tr w:rsidR="003E3FA2" w:rsidRPr="00CE5AC4" w:rsidTr="003E3FA2">
        <w:trPr>
          <w:trHeight w:val="510"/>
        </w:trPr>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pStyle w:val="a7"/>
              <w:numPr>
                <w:ilvl w:val="1"/>
                <w:numId w:val="3"/>
              </w:numPr>
              <w:spacing w:after="0" w:line="240" w:lineRule="auto"/>
              <w:ind w:left="169" w:firstLine="911"/>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Развитие быстроты перемещения.</w:t>
            </w:r>
          </w:p>
          <w:p w:rsidR="003E3FA2" w:rsidRPr="00CE5AC4" w:rsidRDefault="003E3FA2" w:rsidP="006E4ACA">
            <w:pPr>
              <w:pStyle w:val="a7"/>
              <w:numPr>
                <w:ilvl w:val="1"/>
                <w:numId w:val="3"/>
              </w:numPr>
              <w:spacing w:after="0" w:line="240" w:lineRule="auto"/>
              <w:ind w:left="169" w:firstLine="911"/>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Прием и передача мяча снизу двумя руками.</w:t>
            </w:r>
          </w:p>
          <w:p w:rsidR="003E3FA2" w:rsidRPr="00CE5AC4" w:rsidRDefault="003E3FA2" w:rsidP="006E4ACA">
            <w:pPr>
              <w:pStyle w:val="a7"/>
              <w:numPr>
                <w:ilvl w:val="1"/>
                <w:numId w:val="3"/>
              </w:numPr>
              <w:spacing w:after="0" w:line="240" w:lineRule="auto"/>
              <w:ind w:left="169" w:firstLine="911"/>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Подвижные игры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E747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 ОФП.</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2.Передеача мяча сверху двумя руками в средней и низкой стойках и после перемещения.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3.Подвижные игры и эстафеты.</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E747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pStyle w:val="a7"/>
              <w:numPr>
                <w:ilvl w:val="0"/>
                <w:numId w:val="7"/>
              </w:numPr>
              <w:spacing w:after="0" w:line="240" w:lineRule="auto"/>
              <w:jc w:val="both"/>
              <w:rPr>
                <w:rFonts w:ascii="Times New Roman" w:eastAsia="Times New Roman" w:hAnsi="Times New Roman" w:cs="Times New Roman"/>
                <w:sz w:val="24"/>
                <w:szCs w:val="24"/>
                <w:lang w:eastAsia="ru-RU"/>
              </w:rPr>
            </w:pPr>
            <w:r w:rsidRPr="003E3FA2">
              <w:rPr>
                <w:rFonts w:ascii="Times New Roman" w:eastAsia="Times New Roman" w:hAnsi="Times New Roman" w:cs="Times New Roman"/>
                <w:sz w:val="24"/>
                <w:szCs w:val="24"/>
                <w:lang w:eastAsia="ru-RU"/>
              </w:rPr>
              <w:t xml:space="preserve">Передача и прием мяча сверху двумя руками после перемещений. </w:t>
            </w:r>
          </w:p>
          <w:p w:rsidR="003E3FA2" w:rsidRPr="003E3FA2" w:rsidRDefault="003E3FA2" w:rsidP="006E4ACA">
            <w:pPr>
              <w:pStyle w:val="a7"/>
              <w:numPr>
                <w:ilvl w:val="0"/>
                <w:numId w:val="7"/>
              </w:numPr>
              <w:spacing w:after="0" w:line="240" w:lineRule="auto"/>
              <w:jc w:val="both"/>
              <w:rPr>
                <w:rFonts w:ascii="Times New Roman" w:eastAsia="Times New Roman" w:hAnsi="Times New Roman" w:cs="Times New Roman"/>
                <w:sz w:val="24"/>
                <w:szCs w:val="24"/>
                <w:lang w:eastAsia="ru-RU"/>
              </w:rPr>
            </w:pPr>
            <w:r w:rsidRPr="003E3FA2">
              <w:rPr>
                <w:rFonts w:ascii="Times New Roman" w:eastAsia="Times New Roman" w:hAnsi="Times New Roman" w:cs="Times New Roman"/>
                <w:sz w:val="24"/>
                <w:szCs w:val="24"/>
                <w:lang w:eastAsia="ru-RU"/>
              </w:rPr>
              <w:t xml:space="preserve"> Техника приема и передачи мяча снизу двумя руками. </w:t>
            </w:r>
          </w:p>
          <w:p w:rsidR="003E3FA2" w:rsidRPr="00CE5AC4" w:rsidRDefault="003E3FA2" w:rsidP="006E4ACA">
            <w:pPr>
              <w:pStyle w:val="a7"/>
              <w:numPr>
                <w:ilvl w:val="0"/>
                <w:numId w:val="7"/>
              </w:num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Подвижные игры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E747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1.ОФП.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 Прием и передача мяча двумя руками снизу.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 Ознакомление с основными</w:t>
            </w:r>
            <w:r w:rsidRPr="00CE5AC4">
              <w:rPr>
                <w:rFonts w:ascii="Times New Roman" w:eastAsia="Times New Roman" w:hAnsi="Times New Roman" w:cs="Times New Roman"/>
                <w:b/>
                <w:bCs/>
                <w:sz w:val="24"/>
                <w:szCs w:val="24"/>
                <w:lang w:eastAsia="ru-RU"/>
              </w:rPr>
              <w:t> </w:t>
            </w:r>
            <w:r w:rsidRPr="00CE5AC4">
              <w:rPr>
                <w:rFonts w:ascii="Times New Roman" w:eastAsia="Times New Roman" w:hAnsi="Times New Roman" w:cs="Times New Roman"/>
                <w:sz w:val="24"/>
                <w:szCs w:val="24"/>
                <w:lang w:eastAsia="ru-RU"/>
              </w:rPr>
              <w:t>правилами игры в волейбол.</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E7474">
              <w:rPr>
                <w:rFonts w:ascii="Times New Roman" w:eastAsia="Times New Roman" w:hAnsi="Times New Roman" w:cs="Times New Roman"/>
                <w:sz w:val="24"/>
                <w:szCs w:val="24"/>
                <w:lang w:eastAsia="ru-RU"/>
              </w:rPr>
              <w:t>Комплексный</w:t>
            </w:r>
          </w:p>
        </w:tc>
      </w:tr>
      <w:tr w:rsidR="003E3FA2" w:rsidRPr="00CE5AC4" w:rsidTr="003E3FA2">
        <w:trPr>
          <w:trHeight w:val="630"/>
        </w:trPr>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7</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 Совершенствование навыков приема </w:t>
            </w:r>
            <w:r w:rsidRPr="00CE5AC4">
              <w:rPr>
                <w:rFonts w:ascii="Times New Roman" w:eastAsia="Times New Roman" w:hAnsi="Times New Roman" w:cs="Times New Roman"/>
                <w:b/>
                <w:bCs/>
                <w:sz w:val="24"/>
                <w:szCs w:val="24"/>
                <w:lang w:eastAsia="ru-RU"/>
              </w:rPr>
              <w:t>и </w:t>
            </w:r>
            <w:r w:rsidRPr="00CE5AC4">
              <w:rPr>
                <w:rFonts w:ascii="Times New Roman" w:eastAsia="Times New Roman" w:hAnsi="Times New Roman" w:cs="Times New Roman"/>
                <w:sz w:val="24"/>
                <w:szCs w:val="24"/>
                <w:lang w:eastAsia="ru-RU"/>
              </w:rPr>
              <w:t>передачи мяча сверху и снизу двумя руками.</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 СФП. Подвижные игры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E747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8</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 Развитие быстроты и прыгучести.</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 Совершенствование навыков приема и передачи мяча сверху и снизу двумя руками.</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З. Введение в начальные игровые ситуации.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E747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9</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 Развитие быстроты и прыгучести.</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 Совершенствование навыков приема и передачи мяча сверху двумя руками.</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З. Введение в начальные игровые ситуации.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E7474">
              <w:rPr>
                <w:rFonts w:ascii="Times New Roman" w:eastAsia="Times New Roman" w:hAnsi="Times New Roman" w:cs="Times New Roman"/>
                <w:sz w:val="24"/>
                <w:szCs w:val="24"/>
                <w:lang w:eastAsia="ru-RU"/>
              </w:rPr>
              <w:t>Комплексный</w:t>
            </w:r>
          </w:p>
        </w:tc>
      </w:tr>
      <w:tr w:rsidR="003E3FA2" w:rsidRPr="00CE5AC4" w:rsidTr="003E3FA2">
        <w:trPr>
          <w:trHeight w:val="600"/>
        </w:trPr>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10</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 Физическая подготовка.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 Совершенствование навыков приема и передачи мяча сверху и снизу двумя руками.</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 </w:t>
            </w:r>
            <w:r w:rsidRPr="00CE5AC4">
              <w:rPr>
                <w:rFonts w:ascii="Times New Roman" w:eastAsia="Times New Roman" w:hAnsi="Times New Roman" w:cs="Times New Roman"/>
                <w:sz w:val="24"/>
                <w:szCs w:val="24"/>
                <w:lang w:eastAsia="ru-RU"/>
              </w:rPr>
              <w:t>Подвижные игры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E747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lastRenderedPageBreak/>
              <w:t>11</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 Развитие быстроты и прыгучести </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 Совершенствование навыков приема и передачи мяча сверху и снизу двумя руками.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З. Нижняя прямая подача.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12</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 Физическая подготовка.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 Совершенствование навыков приема и передачи мяча сверху и снизу двумя руками.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З. Совершенствование навыков нижней прямой подачи мяча.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13</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 Нижняя прямая подача.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 Развитие специальной ловкости и тренировка управления мячом.</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3.Введение в начальные игровые ситуации.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14</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 Нижняя прямая подача мяча.</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2.Передачи мяча сверху двумя руками, над собой – на месте и после перемещения различными способами.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 Введение в начальные игровые ситуации.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15</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 Нижняя прямая подача мяча.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2.Передачи мяча сверху двумя руками, над собой – на месте и после перемещения различными способами.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3Подвижные игры и эстафеты.</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16</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1.Передачи мяча сверху двумя руками и снизу двумя руками в различных сочетаниях.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2.Нижняя прямая подача.</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3.ОФП.</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17</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1.Передача мяча двумя руками сверху на месте через сетку. 2.Нижняя прямая подача.</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3.Игра «Пионербол»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18</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1.Передача мяча над собой. </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2.Передача мяча двумя сверху у стены.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 Игра «Пионербол»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19</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1.Передачи мяча сверху двумя руками, над собой – на месте и после перемещения различными способами. </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 Введен</w:t>
            </w:r>
            <w:r>
              <w:rPr>
                <w:rFonts w:ascii="Times New Roman" w:eastAsia="Times New Roman" w:hAnsi="Times New Roman" w:cs="Times New Roman"/>
                <w:sz w:val="24"/>
                <w:szCs w:val="24"/>
                <w:lang w:eastAsia="ru-RU"/>
              </w:rPr>
              <w:t>ие в начальные игровые ситуации</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3.Игра «Пионербол»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20</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1.Передача мяча двумя руками сверху через сетку с перемещением.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2.Нижняя прямая подача.</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3. Игра «Пионербол»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21</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1.Передача мяча двумя сверху у стены. Нижняя прямая подача.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Игра «Пионербол»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22</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1.Передача мяча двумя руками сверху и снизу через сетку с </w:t>
            </w:r>
            <w:r w:rsidRPr="00CE5AC4">
              <w:rPr>
                <w:rFonts w:ascii="Times New Roman" w:eastAsia="Times New Roman" w:hAnsi="Times New Roman" w:cs="Times New Roman"/>
                <w:sz w:val="24"/>
                <w:szCs w:val="24"/>
                <w:lang w:eastAsia="ru-RU"/>
              </w:rPr>
              <w:lastRenderedPageBreak/>
              <w:t xml:space="preserve">перемещением.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 Нижняя прямая подача.</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3.Игра «Пионербол»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lastRenderedPageBreak/>
              <w:t>23</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 Передачи мяча сверху и снизу двумя руками в разные зоны соперника.</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2.Прием подачи.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3.Введение в начальные игровые ситуации.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rPr>
          <w:trHeight w:val="405"/>
        </w:trPr>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24</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 Передачи мяча сверху и снизу двумя руками в разные зоны соперника.</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2.Прием подачи.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3.Введение в начальные игровые ситуации.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25</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 Передачи мяча сверху и снизу двумя руками в разные зоны соперника.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2.Прием подачи.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3.Введение в начальные игровые ситуации.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26</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1.Прием и передача мяча.</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2.Нижняя прямая подача по указанным зонам.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3.ОФП.</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27</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1.Прием и передача мяча. </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2.Нижняя прямая подача по указанным зонам.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3.Эстафеты.</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28</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1.Развитие силовой выносливости. </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2.Прием и передача мяча.</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3.Нижняя прямая подача по указанным зонам.</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29</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1.Развитие скорости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2.Прием и передача мяча. 3.Нижняя прямая подача по указанным зонам.</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30</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1.Общая и специальная подготовка.</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2.Прием подачи.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3.Нижняя прямая подача по указанным зонам.</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31</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 Обучение защитным действиям. 2. Совершенствование навыков нижней подачи.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3.Учебная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32</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1.Защитные действия.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 Подводящие упражнения для нападающих действий. 3.Учебная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33</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 Прямой нападающий удар после подбрасывания мяча.</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 Совершенствование навыков приема мяча снизу и сверху с падением.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З. Изучение индивидуальных тактических действий в защите.</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34</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 Развитие прыгучести.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2.Прямой нападающий удар после подбрасывания мяча.</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lastRenderedPageBreak/>
              <w:t xml:space="preserve"> 3.Совершенствование навыков приема мяча снизу и сверху с падением.</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lastRenderedPageBreak/>
              <w:t>35</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 Прямой нападающий удар.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 Совершенствование навыков приема мяча снизу и сверху с падением.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З. Изучение индивидуальных тактических действий в защите.</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36</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 Прямой нападающий удар. 2.Навыки приема и передачи мяча после перемещений и падения.</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3.Учебная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37</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1.Контрольное испытание по общей физической подготовке. 2.Двухсторонняя контрольная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850834">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38</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1.Развитие специальной ловкости. </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2.Упражнения для обучения блокированию.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3.Учебная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457126">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39</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1.Нападающий удар по неподвижному мячу.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2.Упражнения для обучения блокированию.</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3. </w:t>
            </w:r>
            <w:proofErr w:type="gramStart"/>
            <w:r w:rsidRPr="00CE5AC4">
              <w:rPr>
                <w:rFonts w:ascii="Times New Roman" w:eastAsia="Times New Roman" w:hAnsi="Times New Roman" w:cs="Times New Roman"/>
                <w:sz w:val="24"/>
                <w:szCs w:val="24"/>
                <w:lang w:eastAsia="ru-RU"/>
              </w:rPr>
              <w:t>Учебно – тренировочная</w:t>
            </w:r>
            <w:proofErr w:type="gramEnd"/>
            <w:r w:rsidRPr="00CE5AC4">
              <w:rPr>
                <w:rFonts w:ascii="Times New Roman" w:eastAsia="Times New Roman" w:hAnsi="Times New Roman" w:cs="Times New Roman"/>
                <w:sz w:val="24"/>
                <w:szCs w:val="24"/>
                <w:lang w:eastAsia="ru-RU"/>
              </w:rPr>
              <w:t xml:space="preserve"> игра в волейбол.</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457126">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40</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1.Прямой нападающий удар.</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2.Одиночное блокирование</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w:t>
            </w:r>
            <w:proofErr w:type="gramStart"/>
            <w:r w:rsidRPr="00CE5AC4">
              <w:rPr>
                <w:rFonts w:ascii="Times New Roman" w:eastAsia="Times New Roman" w:hAnsi="Times New Roman" w:cs="Times New Roman"/>
                <w:sz w:val="24"/>
                <w:szCs w:val="24"/>
                <w:lang w:eastAsia="ru-RU"/>
              </w:rPr>
              <w:t>Учебно – тренировочная</w:t>
            </w:r>
            <w:proofErr w:type="gramEnd"/>
            <w:r w:rsidRPr="00CE5AC4">
              <w:rPr>
                <w:rFonts w:ascii="Times New Roman" w:eastAsia="Times New Roman" w:hAnsi="Times New Roman" w:cs="Times New Roman"/>
                <w:sz w:val="24"/>
                <w:szCs w:val="24"/>
                <w:lang w:eastAsia="ru-RU"/>
              </w:rPr>
              <w:t xml:space="preserve">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457126">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41</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pStyle w:val="a7"/>
              <w:numPr>
                <w:ilvl w:val="1"/>
                <w:numId w:val="5"/>
              </w:num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Развитие прыгучести</w:t>
            </w:r>
            <w:proofErr w:type="gramStart"/>
            <w:r w:rsidRPr="00CE5AC4">
              <w:rPr>
                <w:rFonts w:ascii="Times New Roman" w:eastAsia="Times New Roman" w:hAnsi="Times New Roman" w:cs="Times New Roman"/>
                <w:sz w:val="24"/>
                <w:szCs w:val="24"/>
                <w:lang w:eastAsia="ru-RU"/>
              </w:rPr>
              <w:t xml:space="preserve"> .</w:t>
            </w:r>
            <w:proofErr w:type="gramEnd"/>
          </w:p>
          <w:p w:rsidR="003E3FA2" w:rsidRPr="00C634C6" w:rsidRDefault="003E3FA2" w:rsidP="006E4ACA">
            <w:pPr>
              <w:pStyle w:val="a7"/>
              <w:numPr>
                <w:ilvl w:val="1"/>
                <w:numId w:val="5"/>
              </w:num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Обучение индивидуальным и групповым тактическим действиям</w:t>
            </w:r>
            <w:r w:rsidRPr="00C634C6">
              <w:rPr>
                <w:rFonts w:ascii="Times New Roman" w:eastAsia="Times New Roman" w:hAnsi="Times New Roman" w:cs="Times New Roman"/>
                <w:sz w:val="24"/>
                <w:szCs w:val="24"/>
                <w:lang w:eastAsia="ru-RU"/>
              </w:rPr>
              <w:t xml:space="preserve">в нападении.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w:t>
            </w:r>
            <w:proofErr w:type="gramStart"/>
            <w:r w:rsidRPr="00CE5AC4">
              <w:rPr>
                <w:rFonts w:ascii="Times New Roman" w:eastAsia="Times New Roman" w:hAnsi="Times New Roman" w:cs="Times New Roman"/>
                <w:sz w:val="24"/>
                <w:szCs w:val="24"/>
                <w:lang w:eastAsia="ru-RU"/>
              </w:rPr>
              <w:t>Учебно – тренировочная</w:t>
            </w:r>
            <w:proofErr w:type="gramEnd"/>
            <w:r w:rsidRPr="00CE5AC4">
              <w:rPr>
                <w:rFonts w:ascii="Times New Roman" w:eastAsia="Times New Roman" w:hAnsi="Times New Roman" w:cs="Times New Roman"/>
                <w:sz w:val="24"/>
                <w:szCs w:val="24"/>
                <w:lang w:eastAsia="ru-RU"/>
              </w:rPr>
              <w:t xml:space="preserve">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457126">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42</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1.Совершенствование нападающего удара и приёма мяча снизу. </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2.Одиночное блокирование.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3.Двухсторонняя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457126">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43</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1.Совершенствование нападающего удара и приёма мяча снизу. </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2.Одиночное блокирование.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3.Двухсторонняя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457126">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44</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 Совершенствование навыков блокирования. </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 Совершенствование навыка прямого нападающего удара.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З. Обучение индивидуальным и групповым тактическим действиям в нападении.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457126">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45</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1.Упражнения для овладения навыками быстрых ответных действий.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w:t>
            </w:r>
            <w:proofErr w:type="gramStart"/>
            <w:r w:rsidRPr="00CE5AC4">
              <w:rPr>
                <w:rFonts w:ascii="Times New Roman" w:eastAsia="Times New Roman" w:hAnsi="Times New Roman" w:cs="Times New Roman"/>
                <w:sz w:val="24"/>
                <w:szCs w:val="24"/>
                <w:lang w:eastAsia="ru-RU"/>
              </w:rPr>
              <w:t>Учебно – тренировочная</w:t>
            </w:r>
            <w:proofErr w:type="gramEnd"/>
            <w:r w:rsidRPr="00CE5AC4">
              <w:rPr>
                <w:rFonts w:ascii="Times New Roman" w:eastAsia="Times New Roman" w:hAnsi="Times New Roman" w:cs="Times New Roman"/>
                <w:sz w:val="24"/>
                <w:szCs w:val="24"/>
                <w:lang w:eastAsia="ru-RU"/>
              </w:rPr>
              <w:t xml:space="preserve">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457126">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46</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1.ОФП.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 Совершенствование навыков защитных действий. 3.Учебная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457126">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lastRenderedPageBreak/>
              <w:t>47</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1.Круговая тренировка на развитие силовых качеств. 2.Приемы и передачи мяча.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3.Учебная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457126">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48</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1.Развитие силовых качеств посредством подвижных игр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2644C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49</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1.Совершенствование навыков защитных действий и действия в нападении посредством учебно-тренировочной игры.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2.Круговая тренировка на развитие силовых качеств.</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2644C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50</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 Совершенствование навыков защитных действий.</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 Совершенствование техники нижнейпрямой подачи.</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3. Обучение командным тактическим действиям в нападении.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2644C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51</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1.Эстафеты с различными видами спортивных игр.</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 Совершенствование прямого нападающего удара.</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3.Развитие прыгучести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2644C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52</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1.Совершенствование техники нападающего удара и постановки блока.</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2.Двухсторонняя игра в волейбол.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3.Подвижные игры и эстафеты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2644C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53</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1.Упражнения для овладения навыками быстрых ответных действий.</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w:t>
            </w:r>
            <w:proofErr w:type="gramStart"/>
            <w:r w:rsidRPr="00CE5AC4">
              <w:rPr>
                <w:rFonts w:ascii="Times New Roman" w:eastAsia="Times New Roman" w:hAnsi="Times New Roman" w:cs="Times New Roman"/>
                <w:sz w:val="24"/>
                <w:szCs w:val="24"/>
                <w:lang w:eastAsia="ru-RU"/>
              </w:rPr>
              <w:t>Учебно – тренировочная</w:t>
            </w:r>
            <w:proofErr w:type="gramEnd"/>
            <w:r w:rsidRPr="00CE5AC4">
              <w:rPr>
                <w:rFonts w:ascii="Times New Roman" w:eastAsia="Times New Roman" w:hAnsi="Times New Roman" w:cs="Times New Roman"/>
                <w:sz w:val="24"/>
                <w:szCs w:val="24"/>
                <w:lang w:eastAsia="ru-RU"/>
              </w:rPr>
              <w:t xml:space="preserve">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54</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1.Прыжковая  и силовая работа </w:t>
            </w:r>
            <w:proofErr w:type="gramStart"/>
            <w:r w:rsidRPr="00CE5AC4">
              <w:rPr>
                <w:rFonts w:ascii="Times New Roman" w:eastAsia="Times New Roman" w:hAnsi="Times New Roman" w:cs="Times New Roman"/>
                <w:sz w:val="24"/>
                <w:szCs w:val="24"/>
                <w:lang w:eastAsia="ru-RU"/>
              </w:rPr>
              <w:t>на</w:t>
            </w:r>
            <w:proofErr w:type="gramEnd"/>
            <w:r w:rsidRPr="00CE5AC4">
              <w:rPr>
                <w:rFonts w:ascii="Times New Roman" w:eastAsia="Times New Roman" w:hAnsi="Times New Roman" w:cs="Times New Roman"/>
                <w:sz w:val="24"/>
                <w:szCs w:val="24"/>
                <w:lang w:eastAsia="ru-RU"/>
              </w:rPr>
              <w:t xml:space="preserve"> развитее точных приемов и передач.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2.Учебно-тренировочная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55</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1.Развитие силовых качеств.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2.Учебно-тренировочная игра с тактическими действиями в защите и нападении.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56</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1.Совершенствование навыков защитных действий и действия в нападении посредством учебно-тренировочной игры.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2.Круговая тренировка на развитие силовых качеств.</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57</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F93129" w:rsidRDefault="003E3FA2" w:rsidP="006E4ACA">
            <w:pPr>
              <w:pStyle w:val="a7"/>
              <w:numPr>
                <w:ilvl w:val="0"/>
                <w:numId w:val="8"/>
              </w:numPr>
              <w:spacing w:after="0" w:line="240" w:lineRule="auto"/>
              <w:jc w:val="both"/>
              <w:rPr>
                <w:rFonts w:ascii="Times New Roman" w:eastAsia="Times New Roman" w:hAnsi="Times New Roman" w:cs="Times New Roman"/>
                <w:sz w:val="24"/>
                <w:szCs w:val="24"/>
                <w:lang w:eastAsia="ru-RU"/>
              </w:rPr>
            </w:pPr>
            <w:r w:rsidRPr="00F93129">
              <w:rPr>
                <w:rFonts w:ascii="Times New Roman" w:eastAsia="Times New Roman" w:hAnsi="Times New Roman" w:cs="Times New Roman"/>
                <w:sz w:val="24"/>
                <w:szCs w:val="24"/>
                <w:lang w:eastAsia="ru-RU"/>
              </w:rPr>
              <w:t>Прямой нападающий удар после подбрасывания мяча</w:t>
            </w:r>
          </w:p>
          <w:p w:rsidR="003E3FA2" w:rsidRDefault="003E3FA2" w:rsidP="006E4ACA">
            <w:pPr>
              <w:spacing w:after="0" w:line="240" w:lineRule="auto"/>
              <w:ind w:left="360"/>
              <w:jc w:val="both"/>
              <w:rPr>
                <w:rFonts w:ascii="Times New Roman" w:eastAsia="Times New Roman" w:hAnsi="Times New Roman" w:cs="Times New Roman"/>
                <w:sz w:val="24"/>
                <w:szCs w:val="24"/>
                <w:lang w:eastAsia="ru-RU"/>
              </w:rPr>
            </w:pPr>
            <w:r w:rsidRPr="00F93129">
              <w:rPr>
                <w:rFonts w:ascii="Times New Roman" w:eastAsia="Times New Roman" w:hAnsi="Times New Roman" w:cs="Times New Roman"/>
                <w:sz w:val="24"/>
                <w:szCs w:val="24"/>
                <w:lang w:eastAsia="ru-RU"/>
              </w:rPr>
              <w:t>.2. Совершенствование навыков приема мяча снизу и сверху с падением.</w:t>
            </w:r>
          </w:p>
          <w:p w:rsidR="003E3FA2" w:rsidRPr="00F93129" w:rsidRDefault="003E3FA2" w:rsidP="006E4ACA">
            <w:pPr>
              <w:spacing w:after="0" w:line="240" w:lineRule="auto"/>
              <w:ind w:left="360"/>
              <w:jc w:val="both"/>
              <w:rPr>
                <w:rFonts w:ascii="Times New Roman" w:eastAsia="Times New Roman" w:hAnsi="Times New Roman" w:cs="Times New Roman"/>
                <w:sz w:val="24"/>
                <w:szCs w:val="24"/>
                <w:lang w:eastAsia="ru-RU"/>
              </w:rPr>
            </w:pPr>
            <w:r w:rsidRPr="00F93129">
              <w:rPr>
                <w:rFonts w:ascii="Times New Roman" w:eastAsia="Times New Roman" w:hAnsi="Times New Roman" w:cs="Times New Roman"/>
                <w:sz w:val="24"/>
                <w:szCs w:val="24"/>
                <w:lang w:eastAsia="ru-RU"/>
              </w:rPr>
              <w:t>З. Изучение индивидуальных тактических действий в защите.</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58</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 Передачи мяча сверху и снизу двумя руками в разные зоны соперника.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2.Прием подачи.</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3.</w:t>
            </w:r>
            <w:proofErr w:type="gramStart"/>
            <w:r w:rsidRPr="00CE5AC4">
              <w:rPr>
                <w:rFonts w:ascii="Times New Roman" w:eastAsia="Times New Roman" w:hAnsi="Times New Roman" w:cs="Times New Roman"/>
                <w:sz w:val="24"/>
                <w:szCs w:val="24"/>
                <w:lang w:eastAsia="ru-RU"/>
              </w:rPr>
              <w:t>Учебно – тренировочная</w:t>
            </w:r>
            <w:proofErr w:type="gramEnd"/>
            <w:r w:rsidRPr="00CE5AC4">
              <w:rPr>
                <w:rFonts w:ascii="Times New Roman" w:eastAsia="Times New Roman" w:hAnsi="Times New Roman" w:cs="Times New Roman"/>
                <w:sz w:val="24"/>
                <w:szCs w:val="24"/>
                <w:lang w:eastAsia="ru-RU"/>
              </w:rPr>
              <w:t xml:space="preserve">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lastRenderedPageBreak/>
              <w:t>59</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1.Учебно-тренировочная игра с тактическими действиями в защите и нападении.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60</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1.Прыжковая  и силовая работа </w:t>
            </w:r>
            <w:proofErr w:type="gramStart"/>
            <w:r w:rsidRPr="00CE5AC4">
              <w:rPr>
                <w:rFonts w:ascii="Times New Roman" w:eastAsia="Times New Roman" w:hAnsi="Times New Roman" w:cs="Times New Roman"/>
                <w:sz w:val="24"/>
                <w:szCs w:val="24"/>
                <w:lang w:eastAsia="ru-RU"/>
              </w:rPr>
              <w:t>на</w:t>
            </w:r>
            <w:proofErr w:type="gramEnd"/>
            <w:r w:rsidRPr="00CE5AC4">
              <w:rPr>
                <w:rFonts w:ascii="Times New Roman" w:eastAsia="Times New Roman" w:hAnsi="Times New Roman" w:cs="Times New Roman"/>
                <w:sz w:val="24"/>
                <w:szCs w:val="24"/>
                <w:lang w:eastAsia="ru-RU"/>
              </w:rPr>
              <w:t xml:space="preserve"> развитее точных приемов и передач</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 Изучение индивидуальных тактических действий в защите.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3.Учебная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61</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1.Развитие силовых качеств посредством подвижных игр с элементами волейбола.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62</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1.Упражнения для овладения навыками быстрых ответных действий.</w:t>
            </w:r>
          </w:p>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 Изучение индивидуальных тактических действий в защите.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3.Учебная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63</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1.Контрольное испытание по общей физической подготовке. 2.Двухсторонняя контрольная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64</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1.Групповые тактические действия в нападении.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w:t>
            </w:r>
            <w:proofErr w:type="gramStart"/>
            <w:r w:rsidRPr="00CE5AC4">
              <w:rPr>
                <w:rFonts w:ascii="Times New Roman" w:eastAsia="Times New Roman" w:hAnsi="Times New Roman" w:cs="Times New Roman"/>
                <w:sz w:val="24"/>
                <w:szCs w:val="24"/>
                <w:lang w:eastAsia="ru-RU"/>
              </w:rPr>
              <w:t>Учебно – тренировочная</w:t>
            </w:r>
            <w:proofErr w:type="gramEnd"/>
            <w:r w:rsidRPr="00CE5AC4">
              <w:rPr>
                <w:rFonts w:ascii="Times New Roman" w:eastAsia="Times New Roman" w:hAnsi="Times New Roman" w:cs="Times New Roman"/>
                <w:sz w:val="24"/>
                <w:szCs w:val="24"/>
                <w:lang w:eastAsia="ru-RU"/>
              </w:rPr>
              <w:t xml:space="preserve"> игра в волейбол с заданиями.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65</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1.Развитие силовых качеств.</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 2.Учебно-тренировочная игра с тактическими действиями в защите и нападении.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66</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1.Групповые тактические действия в нападении.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w:t>
            </w:r>
            <w:proofErr w:type="gramStart"/>
            <w:r w:rsidRPr="00CE5AC4">
              <w:rPr>
                <w:rFonts w:ascii="Times New Roman" w:eastAsia="Times New Roman" w:hAnsi="Times New Roman" w:cs="Times New Roman"/>
                <w:sz w:val="24"/>
                <w:szCs w:val="24"/>
                <w:lang w:eastAsia="ru-RU"/>
              </w:rPr>
              <w:t>Учебно – тренировочная</w:t>
            </w:r>
            <w:proofErr w:type="gramEnd"/>
            <w:r w:rsidRPr="00CE5AC4">
              <w:rPr>
                <w:rFonts w:ascii="Times New Roman" w:eastAsia="Times New Roman" w:hAnsi="Times New Roman" w:cs="Times New Roman"/>
                <w:sz w:val="24"/>
                <w:szCs w:val="24"/>
                <w:lang w:eastAsia="ru-RU"/>
              </w:rPr>
              <w:t xml:space="preserve"> игра в волейбол с заданиями.</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67</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1.Упражнения для овладения навыками быстрых ответных действий.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 Изучение индивидуальных тактических действий в защите. 3.Учебная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r w:rsidR="003E3FA2" w:rsidRPr="00CE5AC4" w:rsidTr="003E3FA2">
        <w:tc>
          <w:tcPr>
            <w:tcW w:w="8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68</w:t>
            </w:r>
          </w:p>
        </w:tc>
        <w:tc>
          <w:tcPr>
            <w:tcW w:w="6521"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E3FA2"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xml:space="preserve">1.Итоговое занятие. </w:t>
            </w:r>
          </w:p>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2.Двухсторонняя игра</w:t>
            </w:r>
          </w:p>
        </w:tc>
        <w:tc>
          <w:tcPr>
            <w:tcW w:w="1560" w:type="dxa"/>
            <w:tcBorders>
              <w:top w:val="single" w:sz="6" w:space="0" w:color="000000"/>
              <w:left w:val="single" w:sz="6" w:space="0" w:color="000000"/>
              <w:bottom w:val="single" w:sz="6" w:space="0" w:color="000000"/>
              <w:right w:val="single" w:sz="6" w:space="0" w:color="000000"/>
            </w:tcBorders>
          </w:tcPr>
          <w:p w:rsidR="003E3FA2" w:rsidRPr="00CE5AC4" w:rsidRDefault="003E3FA2" w:rsidP="006E4ACA">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6" w:space="0" w:color="000000"/>
              <w:left w:val="single" w:sz="6" w:space="0" w:color="000000"/>
              <w:bottom w:val="single" w:sz="6" w:space="0" w:color="000000"/>
              <w:right w:val="single" w:sz="6" w:space="0" w:color="000000"/>
            </w:tcBorders>
          </w:tcPr>
          <w:p w:rsidR="003E3FA2" w:rsidRDefault="003E3FA2" w:rsidP="006E4ACA">
            <w:pPr>
              <w:spacing w:after="0"/>
              <w:jc w:val="both"/>
            </w:pPr>
            <w:r w:rsidRPr="00AF410D">
              <w:rPr>
                <w:rFonts w:ascii="Times New Roman" w:eastAsia="Times New Roman" w:hAnsi="Times New Roman" w:cs="Times New Roman"/>
                <w:sz w:val="24"/>
                <w:szCs w:val="24"/>
                <w:lang w:eastAsia="ru-RU"/>
              </w:rPr>
              <w:t>Комплексный</w:t>
            </w:r>
          </w:p>
        </w:tc>
      </w:tr>
    </w:tbl>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BD25C5" w:rsidRDefault="00CE5AC4" w:rsidP="00D960B1">
      <w:pPr>
        <w:pStyle w:val="a7"/>
        <w:shd w:val="clear" w:color="auto" w:fill="FFFFFF"/>
        <w:spacing w:after="0" w:line="240" w:lineRule="auto"/>
        <w:jc w:val="center"/>
        <w:rPr>
          <w:rFonts w:ascii="Times New Roman" w:eastAsia="Times New Roman" w:hAnsi="Times New Roman" w:cs="Times New Roman"/>
          <w:b/>
          <w:color w:val="333333"/>
          <w:sz w:val="24"/>
          <w:szCs w:val="24"/>
          <w:lang w:eastAsia="ru-RU"/>
        </w:rPr>
      </w:pPr>
      <w:r w:rsidRPr="00CE5AC4">
        <w:rPr>
          <w:rFonts w:ascii="Times New Roman" w:eastAsia="Times New Roman" w:hAnsi="Times New Roman" w:cs="Times New Roman"/>
          <w:b/>
          <w:color w:val="333333"/>
          <w:sz w:val="24"/>
          <w:szCs w:val="24"/>
          <w:lang w:eastAsia="ru-RU"/>
        </w:rPr>
        <w:t>Формы аттестации</w:t>
      </w:r>
    </w:p>
    <w:tbl>
      <w:tblPr>
        <w:tblW w:w="10414" w:type="dxa"/>
        <w:tblInd w:w="-801" w:type="dxa"/>
        <w:tblLayout w:type="fixed"/>
        <w:tblCellMar>
          <w:top w:w="105" w:type="dxa"/>
          <w:left w:w="105" w:type="dxa"/>
          <w:bottom w:w="105" w:type="dxa"/>
          <w:right w:w="105" w:type="dxa"/>
        </w:tblCellMar>
        <w:tblLook w:val="04A0"/>
      </w:tblPr>
      <w:tblGrid>
        <w:gridCol w:w="709"/>
        <w:gridCol w:w="3326"/>
        <w:gridCol w:w="1134"/>
        <w:gridCol w:w="1908"/>
        <w:gridCol w:w="1559"/>
        <w:gridCol w:w="1778"/>
      </w:tblGrid>
      <w:tr w:rsidR="00F04717" w:rsidRPr="00CE5AC4" w:rsidTr="006E4ACA">
        <w:tc>
          <w:tcPr>
            <w:tcW w:w="709"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 норматива</w:t>
            </w:r>
            <w:r w:rsidRPr="00CE5AC4">
              <w:rPr>
                <w:rFonts w:ascii="Times New Roman" w:eastAsia="Times New Roman" w:hAnsi="Times New Roman" w:cs="Times New Roman"/>
                <w:sz w:val="24"/>
                <w:szCs w:val="24"/>
                <w:lang w:eastAsia="ru-RU"/>
              </w:rPr>
              <w:softHyphen/>
            </w:r>
            <w:r w:rsidRPr="00CE5AC4">
              <w:rPr>
                <w:rFonts w:ascii="Times New Roman" w:eastAsia="Times New Roman" w:hAnsi="Times New Roman" w:cs="Times New Roman"/>
                <w:sz w:val="24"/>
                <w:szCs w:val="24"/>
                <w:lang w:eastAsia="ru-RU"/>
              </w:rPr>
              <w:br/>
            </w:r>
            <w:proofErr w:type="gramStart"/>
            <w:r w:rsidRPr="00CE5AC4">
              <w:rPr>
                <w:rFonts w:ascii="Times New Roman" w:eastAsia="Times New Roman" w:hAnsi="Times New Roman" w:cs="Times New Roman"/>
                <w:sz w:val="24"/>
                <w:szCs w:val="24"/>
                <w:lang w:eastAsia="ru-RU"/>
              </w:rPr>
              <w:t>п</w:t>
            </w:r>
            <w:proofErr w:type="gramEnd"/>
            <w:r w:rsidRPr="00CE5AC4">
              <w:rPr>
                <w:rFonts w:ascii="Times New Roman" w:eastAsia="Times New Roman" w:hAnsi="Times New Roman" w:cs="Times New Roman"/>
                <w:sz w:val="24"/>
                <w:szCs w:val="24"/>
                <w:lang w:eastAsia="ru-RU"/>
              </w:rPr>
              <w:t>/п</w:t>
            </w:r>
          </w:p>
        </w:tc>
        <w:tc>
          <w:tcPr>
            <w:tcW w:w="3326"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Контрольные нормативы</w:t>
            </w:r>
          </w:p>
        </w:tc>
        <w:tc>
          <w:tcPr>
            <w:tcW w:w="1134"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Пол</w:t>
            </w:r>
          </w:p>
        </w:tc>
        <w:tc>
          <w:tcPr>
            <w:tcW w:w="524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Показатели</w:t>
            </w:r>
          </w:p>
        </w:tc>
      </w:tr>
      <w:tr w:rsidR="00F04717" w:rsidRPr="00CE5AC4" w:rsidTr="006E4ACA">
        <w:tc>
          <w:tcPr>
            <w:tcW w:w="709"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3326"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1134"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b/>
                <w:bCs/>
                <w:sz w:val="24"/>
                <w:szCs w:val="24"/>
                <w:lang w:eastAsia="ru-RU"/>
              </w:rPr>
              <w:t>с</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b/>
                <w:bCs/>
                <w:sz w:val="24"/>
                <w:szCs w:val="24"/>
                <w:lang w:eastAsia="ru-RU"/>
              </w:rPr>
              <w:t>в</w:t>
            </w:r>
          </w:p>
        </w:tc>
      </w:tr>
      <w:tr w:rsidR="00F04717" w:rsidRPr="00CE5AC4" w:rsidTr="006E4ACA">
        <w:tc>
          <w:tcPr>
            <w:tcW w:w="709"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w:t>
            </w:r>
          </w:p>
        </w:tc>
        <w:tc>
          <w:tcPr>
            <w:tcW w:w="3326"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Верхняя передача мяча в стену, на расстоя</w:t>
            </w:r>
            <w:r w:rsidRPr="00CE5AC4">
              <w:rPr>
                <w:rFonts w:ascii="Times New Roman" w:eastAsia="Times New Roman" w:hAnsi="Times New Roman" w:cs="Times New Roman"/>
                <w:sz w:val="24"/>
                <w:szCs w:val="24"/>
                <w:lang w:eastAsia="ru-RU"/>
              </w:rPr>
              <w:softHyphen/>
              <w:t>нии не менее одного метра (кол-во раз)</w:t>
            </w: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Юн.</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12</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14</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16</w:t>
            </w:r>
          </w:p>
        </w:tc>
      </w:tr>
      <w:tr w:rsidR="00F04717" w:rsidRPr="00CE5AC4" w:rsidTr="006E4ACA">
        <w:tc>
          <w:tcPr>
            <w:tcW w:w="709"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3326"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Дев.</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9</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11</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14</w:t>
            </w:r>
          </w:p>
        </w:tc>
      </w:tr>
      <w:tr w:rsidR="00F04717" w:rsidRPr="00CE5AC4" w:rsidTr="006E4ACA">
        <w:tc>
          <w:tcPr>
            <w:tcW w:w="709"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w:t>
            </w:r>
          </w:p>
        </w:tc>
        <w:tc>
          <w:tcPr>
            <w:tcW w:w="3326"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Нижняя передача мяча в стену, на расстоянии не менее одного метра (кол-во раз)</w:t>
            </w: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Юн.</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10</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12</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14</w:t>
            </w:r>
          </w:p>
        </w:tc>
      </w:tr>
      <w:tr w:rsidR="00F04717" w:rsidRPr="00CE5AC4" w:rsidTr="006E4ACA">
        <w:tc>
          <w:tcPr>
            <w:tcW w:w="709"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3326"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Дев.</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8</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10</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12</w:t>
            </w:r>
          </w:p>
        </w:tc>
      </w:tr>
      <w:tr w:rsidR="00F04717" w:rsidRPr="00CE5AC4" w:rsidTr="006E4ACA">
        <w:tc>
          <w:tcPr>
            <w:tcW w:w="709"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w:t>
            </w:r>
          </w:p>
        </w:tc>
        <w:tc>
          <w:tcPr>
            <w:tcW w:w="3326"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Передача мяча в парах,</w:t>
            </w:r>
            <w:r w:rsidRPr="00CE5AC4">
              <w:rPr>
                <w:rFonts w:ascii="Times New Roman" w:eastAsia="Times New Roman" w:hAnsi="Times New Roman" w:cs="Times New Roman"/>
                <w:sz w:val="24"/>
                <w:szCs w:val="24"/>
                <w:lang w:eastAsia="ru-RU"/>
              </w:rPr>
              <w:br/>
            </w:r>
            <w:r w:rsidRPr="00CE5AC4">
              <w:rPr>
                <w:rFonts w:ascii="Times New Roman" w:eastAsia="Times New Roman" w:hAnsi="Times New Roman" w:cs="Times New Roman"/>
                <w:sz w:val="24"/>
                <w:szCs w:val="24"/>
                <w:lang w:eastAsia="ru-RU"/>
              </w:rPr>
              <w:lastRenderedPageBreak/>
              <w:t>без потерь. Расстоя</w:t>
            </w:r>
            <w:r w:rsidRPr="00CE5AC4">
              <w:rPr>
                <w:rFonts w:ascii="Times New Roman" w:eastAsia="Times New Roman" w:hAnsi="Times New Roman" w:cs="Times New Roman"/>
                <w:sz w:val="24"/>
                <w:szCs w:val="24"/>
                <w:lang w:eastAsia="ru-RU"/>
              </w:rPr>
              <w:softHyphen/>
              <w:t>ние 5–6 м (кол-во раз)</w:t>
            </w: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lastRenderedPageBreak/>
              <w:t>Юн.</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17</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20</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25</w:t>
            </w:r>
          </w:p>
        </w:tc>
      </w:tr>
      <w:tr w:rsidR="00F04717" w:rsidRPr="00CE5AC4" w:rsidTr="006E4ACA">
        <w:tc>
          <w:tcPr>
            <w:tcW w:w="709"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3326"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Дев.</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12</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15</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20</w:t>
            </w:r>
          </w:p>
        </w:tc>
      </w:tr>
      <w:tr w:rsidR="00F04717" w:rsidRPr="00CE5AC4" w:rsidTr="006E4ACA">
        <w:tc>
          <w:tcPr>
            <w:tcW w:w="709"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lastRenderedPageBreak/>
              <w:t>4</w:t>
            </w:r>
          </w:p>
        </w:tc>
        <w:tc>
          <w:tcPr>
            <w:tcW w:w="3326"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Подача (нижняя/верхняя), количество попа</w:t>
            </w:r>
            <w:r w:rsidRPr="00CE5AC4">
              <w:rPr>
                <w:rFonts w:ascii="Times New Roman" w:eastAsia="Times New Roman" w:hAnsi="Times New Roman" w:cs="Times New Roman"/>
                <w:sz w:val="24"/>
                <w:szCs w:val="24"/>
                <w:lang w:eastAsia="ru-RU"/>
              </w:rPr>
              <w:softHyphen/>
              <w:t>даний в площадку</w:t>
            </w: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Юн.</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10</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15</w:t>
            </w:r>
          </w:p>
        </w:tc>
      </w:tr>
      <w:tr w:rsidR="00F04717" w:rsidRPr="00CE5AC4" w:rsidTr="006E4ACA">
        <w:tc>
          <w:tcPr>
            <w:tcW w:w="709"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3326"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Дев.</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10</w:t>
            </w:r>
          </w:p>
        </w:tc>
      </w:tr>
      <w:tr w:rsidR="00F04717" w:rsidRPr="00CE5AC4" w:rsidTr="006E4ACA">
        <w:tc>
          <w:tcPr>
            <w:tcW w:w="709"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w:t>
            </w:r>
          </w:p>
        </w:tc>
        <w:tc>
          <w:tcPr>
            <w:tcW w:w="3326"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Подача (нижняя/верхняя), количество попа</w:t>
            </w:r>
            <w:r w:rsidRPr="00CE5AC4">
              <w:rPr>
                <w:rFonts w:ascii="Times New Roman" w:eastAsia="Times New Roman" w:hAnsi="Times New Roman" w:cs="Times New Roman"/>
                <w:sz w:val="24"/>
                <w:szCs w:val="24"/>
                <w:lang w:eastAsia="ru-RU"/>
              </w:rPr>
              <w:softHyphen/>
              <w:t>даний в левую/ правую половину площадки, по заданию преподавателя</w:t>
            </w: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Юн.</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w:t>
            </w:r>
          </w:p>
        </w:tc>
      </w:tr>
      <w:tr w:rsidR="00F04717" w:rsidRPr="00CE5AC4" w:rsidTr="006E4ACA">
        <w:tc>
          <w:tcPr>
            <w:tcW w:w="709"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3326"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Дев.</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w:t>
            </w:r>
          </w:p>
        </w:tc>
      </w:tr>
      <w:tr w:rsidR="00F04717" w:rsidRPr="00CE5AC4" w:rsidTr="006E4ACA">
        <w:tc>
          <w:tcPr>
            <w:tcW w:w="709"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6</w:t>
            </w:r>
          </w:p>
        </w:tc>
        <w:tc>
          <w:tcPr>
            <w:tcW w:w="3326"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Передача на точность через сетку, из зоны 4 в зону 6,из 5 попыток</w:t>
            </w: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Юн.</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w:t>
            </w:r>
          </w:p>
        </w:tc>
      </w:tr>
      <w:tr w:rsidR="00F04717" w:rsidRPr="00CE5AC4" w:rsidTr="006E4ACA">
        <w:tc>
          <w:tcPr>
            <w:tcW w:w="709"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3326"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Дев.</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3</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4</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5</w:t>
            </w:r>
          </w:p>
        </w:tc>
      </w:tr>
      <w:tr w:rsidR="00F04717" w:rsidRPr="00CE5AC4" w:rsidTr="006E4ACA">
        <w:tc>
          <w:tcPr>
            <w:tcW w:w="709"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7</w:t>
            </w:r>
          </w:p>
        </w:tc>
        <w:tc>
          <w:tcPr>
            <w:tcW w:w="3326"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Нижние передачи над собой</w:t>
            </w: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Юн.</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15</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20</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25</w:t>
            </w:r>
          </w:p>
        </w:tc>
      </w:tr>
      <w:tr w:rsidR="00F04717" w:rsidRPr="00CE5AC4" w:rsidTr="006E4ACA">
        <w:tc>
          <w:tcPr>
            <w:tcW w:w="709"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3326"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Дев.</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10</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15</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20</w:t>
            </w:r>
          </w:p>
        </w:tc>
      </w:tr>
      <w:tr w:rsidR="00F04717" w:rsidRPr="00CE5AC4" w:rsidTr="006E4ACA">
        <w:tc>
          <w:tcPr>
            <w:tcW w:w="709"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8</w:t>
            </w:r>
          </w:p>
        </w:tc>
        <w:tc>
          <w:tcPr>
            <w:tcW w:w="3326"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Верхние передачи над собой</w:t>
            </w: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Юн.</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15</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20</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25</w:t>
            </w:r>
          </w:p>
        </w:tc>
      </w:tr>
      <w:tr w:rsidR="00F04717" w:rsidRPr="00CE5AC4" w:rsidTr="006E4ACA">
        <w:tc>
          <w:tcPr>
            <w:tcW w:w="709"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3326" w:type="dxa"/>
            <w:vMerge/>
            <w:tcBorders>
              <w:top w:val="single" w:sz="6" w:space="0" w:color="000000"/>
              <w:left w:val="single" w:sz="6" w:space="0" w:color="000000"/>
              <w:bottom w:val="single" w:sz="6" w:space="0" w:color="000000"/>
              <w:right w:val="nil"/>
            </w:tcBorders>
            <w:shd w:val="clear" w:color="auto" w:fill="auto"/>
            <w:vAlign w:val="cente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p>
        </w:tc>
        <w:tc>
          <w:tcPr>
            <w:tcW w:w="1134"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Дев.</w:t>
            </w:r>
          </w:p>
        </w:tc>
        <w:tc>
          <w:tcPr>
            <w:tcW w:w="190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10</w:t>
            </w:r>
          </w:p>
        </w:tc>
        <w:tc>
          <w:tcPr>
            <w:tcW w:w="155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15</w:t>
            </w:r>
          </w:p>
        </w:tc>
        <w:tc>
          <w:tcPr>
            <w:tcW w:w="17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BD25C5" w:rsidRPr="00CE5AC4" w:rsidRDefault="00BD25C5" w:rsidP="006E4ACA">
            <w:pPr>
              <w:spacing w:after="0" w:line="240" w:lineRule="auto"/>
              <w:jc w:val="both"/>
              <w:rPr>
                <w:rFonts w:ascii="Times New Roman" w:eastAsia="Times New Roman" w:hAnsi="Times New Roman" w:cs="Times New Roman"/>
                <w:sz w:val="24"/>
                <w:szCs w:val="24"/>
                <w:lang w:eastAsia="ru-RU"/>
              </w:rPr>
            </w:pPr>
            <w:r w:rsidRPr="00CE5AC4">
              <w:rPr>
                <w:rFonts w:ascii="Times New Roman" w:eastAsia="Times New Roman" w:hAnsi="Times New Roman" w:cs="Times New Roman"/>
                <w:sz w:val="24"/>
                <w:szCs w:val="24"/>
                <w:lang w:eastAsia="ru-RU"/>
              </w:rPr>
              <w:t>20</w:t>
            </w:r>
          </w:p>
        </w:tc>
      </w:tr>
    </w:tbl>
    <w:p w:rsidR="00BD25C5"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  </w:t>
      </w:r>
      <w:r w:rsidRPr="00CE5AC4">
        <w:rPr>
          <w:rFonts w:ascii="Times New Roman" w:eastAsia="Times New Roman" w:hAnsi="Times New Roman" w:cs="Times New Roman"/>
          <w:b/>
          <w:bCs/>
          <w:color w:val="333333"/>
          <w:sz w:val="24"/>
          <w:szCs w:val="24"/>
          <w:lang w:eastAsia="ru-RU"/>
        </w:rPr>
        <w:t>Н</w:t>
      </w:r>
      <w:r w:rsidRPr="00CE5AC4">
        <w:rPr>
          <w:rFonts w:ascii="Times New Roman" w:eastAsia="Times New Roman" w:hAnsi="Times New Roman" w:cs="Times New Roman"/>
          <w:color w:val="333333"/>
          <w:sz w:val="24"/>
          <w:szCs w:val="24"/>
          <w:lang w:eastAsia="ru-RU"/>
        </w:rPr>
        <w:t> - низкий показатель; </w:t>
      </w:r>
      <w:proofErr w:type="gramStart"/>
      <w:r w:rsidRPr="00CE5AC4">
        <w:rPr>
          <w:rFonts w:ascii="Times New Roman" w:eastAsia="Times New Roman" w:hAnsi="Times New Roman" w:cs="Times New Roman"/>
          <w:b/>
          <w:bCs/>
          <w:color w:val="333333"/>
          <w:sz w:val="24"/>
          <w:szCs w:val="24"/>
          <w:lang w:eastAsia="ru-RU"/>
        </w:rPr>
        <w:t>С</w:t>
      </w:r>
      <w:proofErr w:type="gramEnd"/>
      <w:r w:rsidRPr="00CE5AC4">
        <w:rPr>
          <w:rFonts w:ascii="Times New Roman" w:eastAsia="Times New Roman" w:hAnsi="Times New Roman" w:cs="Times New Roman"/>
          <w:color w:val="333333"/>
          <w:sz w:val="24"/>
          <w:szCs w:val="24"/>
          <w:lang w:eastAsia="ru-RU"/>
        </w:rPr>
        <w:t> - средний показатель; </w:t>
      </w:r>
      <w:r w:rsidRPr="00CE5AC4">
        <w:rPr>
          <w:rFonts w:ascii="Times New Roman" w:eastAsia="Times New Roman" w:hAnsi="Times New Roman" w:cs="Times New Roman"/>
          <w:b/>
          <w:bCs/>
          <w:color w:val="333333"/>
          <w:sz w:val="24"/>
          <w:szCs w:val="24"/>
          <w:lang w:eastAsia="ru-RU"/>
        </w:rPr>
        <w:t>В</w:t>
      </w:r>
      <w:r w:rsidRPr="00CE5AC4">
        <w:rPr>
          <w:rFonts w:ascii="Times New Roman" w:eastAsia="Times New Roman" w:hAnsi="Times New Roman" w:cs="Times New Roman"/>
          <w:color w:val="333333"/>
          <w:sz w:val="24"/>
          <w:szCs w:val="24"/>
          <w:lang w:eastAsia="ru-RU"/>
        </w:rPr>
        <w:t> - высокий показатель</w:t>
      </w:r>
    </w:p>
    <w:p w:rsidR="002853E6" w:rsidRDefault="002853E6" w:rsidP="006E4ACA">
      <w:pPr>
        <w:spacing w:after="0" w:line="240" w:lineRule="auto"/>
        <w:jc w:val="both"/>
        <w:rPr>
          <w:rFonts w:ascii="Times New Roman" w:eastAsia="Times New Roman" w:hAnsi="Times New Roman" w:cs="Times New Roman"/>
          <w:color w:val="000000"/>
          <w:sz w:val="27"/>
          <w:szCs w:val="27"/>
          <w:lang w:eastAsia="ru-RU"/>
        </w:rPr>
      </w:pPr>
      <w:r w:rsidRPr="002853E6">
        <w:rPr>
          <w:rFonts w:ascii="Times New Roman" w:eastAsia="Times New Roman" w:hAnsi="Times New Roman" w:cs="Times New Roman"/>
          <w:color w:val="000000"/>
          <w:sz w:val="27"/>
          <w:szCs w:val="27"/>
          <w:lang w:eastAsia="ru-RU"/>
        </w:rPr>
        <w:t xml:space="preserve">Формой промежуточной (итоговой) аттестации является тестирование </w:t>
      </w:r>
      <w:proofErr w:type="gramStart"/>
      <w:r w:rsidRPr="002853E6">
        <w:rPr>
          <w:rFonts w:ascii="Times New Roman" w:eastAsia="Times New Roman" w:hAnsi="Times New Roman" w:cs="Times New Roman"/>
          <w:color w:val="000000"/>
          <w:sz w:val="27"/>
          <w:szCs w:val="27"/>
          <w:lang w:eastAsia="ru-RU"/>
        </w:rPr>
        <w:t>обучающихся</w:t>
      </w:r>
      <w:proofErr w:type="gramEnd"/>
      <w:r w:rsidRPr="002853E6">
        <w:rPr>
          <w:rFonts w:ascii="Times New Roman" w:eastAsia="Times New Roman" w:hAnsi="Times New Roman" w:cs="Times New Roman"/>
          <w:color w:val="000000"/>
          <w:sz w:val="27"/>
          <w:szCs w:val="27"/>
          <w:lang w:eastAsia="ru-RU"/>
        </w:rPr>
        <w:t xml:space="preserve"> по теоретической и практической подготовке. Тестирование по теоретической подготовке не является обязательным и проводится при необходимости, определяемой непосредственно тренером-преподавателем, исходя из оценки текущего контроля за успеваемостью </w:t>
      </w:r>
      <w:proofErr w:type="gramStart"/>
      <w:r w:rsidRPr="002853E6">
        <w:rPr>
          <w:rFonts w:ascii="Times New Roman" w:eastAsia="Times New Roman" w:hAnsi="Times New Roman" w:cs="Times New Roman"/>
          <w:color w:val="000000"/>
          <w:sz w:val="27"/>
          <w:szCs w:val="27"/>
          <w:lang w:eastAsia="ru-RU"/>
        </w:rPr>
        <w:t>обучающихся</w:t>
      </w:r>
      <w:proofErr w:type="gramEnd"/>
      <w:r w:rsidRPr="002853E6">
        <w:rPr>
          <w:rFonts w:ascii="Times New Roman" w:eastAsia="Times New Roman" w:hAnsi="Times New Roman" w:cs="Times New Roman"/>
          <w:color w:val="000000"/>
          <w:sz w:val="27"/>
          <w:szCs w:val="27"/>
          <w:lang w:eastAsia="ru-RU"/>
        </w:rPr>
        <w:t>. Тестирование по практической подготовке включает в себя тестирование по физической подготовке и технической подготовке. Кроме того, в конце учебного года, согласно графику проведения промежуточной аттестации, в программу промежуточной аттестации включаются контрольно-переводные нормативы по общей физической подготовке.</w:t>
      </w:r>
    </w:p>
    <w:p w:rsidR="002853E6" w:rsidRPr="002853E6" w:rsidRDefault="002853E6" w:rsidP="006E4ACA">
      <w:pPr>
        <w:spacing w:after="0" w:line="240" w:lineRule="auto"/>
        <w:jc w:val="both"/>
        <w:rPr>
          <w:rFonts w:ascii="Times New Roman" w:eastAsia="Times New Roman" w:hAnsi="Times New Roman" w:cs="Times New Roman"/>
          <w:b/>
          <w:color w:val="000000"/>
          <w:sz w:val="24"/>
          <w:szCs w:val="24"/>
          <w:lang w:eastAsia="ru-RU"/>
        </w:rPr>
      </w:pPr>
      <w:r w:rsidRPr="005742A3">
        <w:rPr>
          <w:rFonts w:ascii="Times New Roman" w:eastAsia="Times New Roman" w:hAnsi="Times New Roman" w:cs="Times New Roman"/>
          <w:b/>
          <w:color w:val="000000"/>
          <w:sz w:val="24"/>
          <w:szCs w:val="24"/>
          <w:lang w:eastAsia="ru-RU"/>
        </w:rPr>
        <w:t>Оценочные материалы</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Основными критериями оценки групп по волейболу являются:</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 стабильность состава занимающихся, посещаемость ими учебно-тренировочных занятий;</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-овладение теоретическими знаниями и навыками;</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-выполнение контрольных нормативов по общей и специальной физической подготовке;</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 xml:space="preserve">-уровень освоения </w:t>
      </w:r>
      <w:proofErr w:type="gramStart"/>
      <w:r w:rsidRPr="002853E6">
        <w:rPr>
          <w:rFonts w:ascii="Times New Roman" w:eastAsia="Times New Roman" w:hAnsi="Times New Roman" w:cs="Times New Roman"/>
          <w:color w:val="000000"/>
          <w:sz w:val="24"/>
          <w:szCs w:val="24"/>
          <w:lang w:eastAsia="ru-RU"/>
        </w:rPr>
        <w:t>занимающимися</w:t>
      </w:r>
      <w:proofErr w:type="gramEnd"/>
      <w:r w:rsidRPr="002853E6">
        <w:rPr>
          <w:rFonts w:ascii="Times New Roman" w:eastAsia="Times New Roman" w:hAnsi="Times New Roman" w:cs="Times New Roman"/>
          <w:color w:val="000000"/>
          <w:sz w:val="24"/>
          <w:szCs w:val="24"/>
          <w:lang w:eastAsia="ru-RU"/>
        </w:rPr>
        <w:t xml:space="preserve"> элементов техники волейбола.</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 xml:space="preserve">-уровень освоения основ самоконтроля </w:t>
      </w:r>
      <w:proofErr w:type="gramStart"/>
      <w:r w:rsidRPr="002853E6">
        <w:rPr>
          <w:rFonts w:ascii="Times New Roman" w:eastAsia="Times New Roman" w:hAnsi="Times New Roman" w:cs="Times New Roman"/>
          <w:color w:val="000000"/>
          <w:sz w:val="24"/>
          <w:szCs w:val="24"/>
          <w:lang w:eastAsia="ru-RU"/>
        </w:rPr>
        <w:t>занимающимися</w:t>
      </w:r>
      <w:proofErr w:type="gramEnd"/>
      <w:r w:rsidRPr="002853E6">
        <w:rPr>
          <w:rFonts w:ascii="Times New Roman" w:eastAsia="Times New Roman" w:hAnsi="Times New Roman" w:cs="Times New Roman"/>
          <w:color w:val="000000"/>
          <w:sz w:val="24"/>
          <w:szCs w:val="24"/>
          <w:lang w:eastAsia="ru-RU"/>
        </w:rPr>
        <w:t>.</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bCs/>
          <w:color w:val="000000"/>
          <w:sz w:val="24"/>
          <w:szCs w:val="24"/>
          <w:lang w:eastAsia="ru-RU"/>
        </w:rPr>
        <w:t>Компл</w:t>
      </w:r>
      <w:r w:rsidRPr="005742A3">
        <w:rPr>
          <w:rFonts w:ascii="Times New Roman" w:eastAsia="Times New Roman" w:hAnsi="Times New Roman" w:cs="Times New Roman"/>
          <w:bCs/>
          <w:color w:val="000000"/>
          <w:sz w:val="24"/>
          <w:szCs w:val="24"/>
          <w:lang w:eastAsia="ru-RU"/>
        </w:rPr>
        <w:t>ект контрольно-оценочных материалов</w:t>
      </w:r>
      <w:r w:rsidRPr="002853E6">
        <w:rPr>
          <w:rFonts w:ascii="Times New Roman" w:eastAsia="Times New Roman" w:hAnsi="Times New Roman" w:cs="Times New Roman"/>
          <w:bCs/>
          <w:color w:val="000000"/>
          <w:sz w:val="24"/>
          <w:szCs w:val="24"/>
          <w:lang w:eastAsia="ru-RU"/>
        </w:rPr>
        <w:t xml:space="preserve"> для оценки результатов освоения программы</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Комплект контрольно-оценочных средств разработан на основе рабочей программы по волейболу и учебного плана.</w:t>
      </w:r>
      <w:r w:rsidRPr="002853E6">
        <w:rPr>
          <w:rFonts w:ascii="Times New Roman" w:eastAsia="Times New Roman" w:hAnsi="Times New Roman" w:cs="Times New Roman"/>
          <w:i/>
          <w:iCs/>
          <w:color w:val="000000"/>
          <w:sz w:val="24"/>
          <w:szCs w:val="24"/>
          <w:vertAlign w:val="superscript"/>
          <w:lang w:eastAsia="ru-RU"/>
        </w:rPr>
        <w:t> </w:t>
      </w:r>
      <w:r w:rsidRPr="005742A3">
        <w:rPr>
          <w:rFonts w:ascii="Times New Roman" w:eastAsia="Times New Roman" w:hAnsi="Times New Roman" w:cs="Times New Roman"/>
          <w:color w:val="000000"/>
          <w:sz w:val="24"/>
          <w:szCs w:val="24"/>
          <w:lang w:eastAsia="ru-RU"/>
        </w:rPr>
        <w:t>Является частью </w:t>
      </w:r>
      <w:r w:rsidRPr="002853E6">
        <w:rPr>
          <w:rFonts w:ascii="Times New Roman" w:eastAsia="Times New Roman" w:hAnsi="Times New Roman" w:cs="Times New Roman"/>
          <w:color w:val="000000"/>
          <w:sz w:val="24"/>
          <w:szCs w:val="24"/>
          <w:lang w:eastAsia="ru-RU"/>
        </w:rPr>
        <w:t xml:space="preserve"> дополнительной общеобразовательной программы – дополнительной общеразвивающей программы «Волейбол».</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Формы контроля и оценивания элементов подготовки по основным разделам</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учебной дисциплины</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i/>
          <w:iCs/>
          <w:color w:val="000000"/>
          <w:sz w:val="24"/>
          <w:szCs w:val="24"/>
          <w:lang w:eastAsia="ru-RU"/>
        </w:rPr>
        <w:t>Тестовые задания</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Специальная физическая подготовка</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i/>
          <w:iCs/>
          <w:color w:val="000000"/>
          <w:sz w:val="24"/>
          <w:szCs w:val="24"/>
          <w:lang w:eastAsia="ru-RU"/>
        </w:rPr>
        <w:t>Посещаемость успеваемость</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i/>
          <w:iCs/>
          <w:color w:val="000000"/>
          <w:sz w:val="24"/>
          <w:szCs w:val="24"/>
          <w:lang w:eastAsia="ru-RU"/>
        </w:rPr>
        <w:t>Нормативы</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lastRenderedPageBreak/>
        <w:t>Технико-тактическая подготовка</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i/>
          <w:iCs/>
          <w:color w:val="000000"/>
          <w:sz w:val="24"/>
          <w:szCs w:val="24"/>
          <w:lang w:eastAsia="ru-RU"/>
        </w:rPr>
        <w:t>Овладение приемами</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i/>
          <w:iCs/>
          <w:color w:val="000000"/>
          <w:sz w:val="24"/>
          <w:szCs w:val="24"/>
          <w:lang w:eastAsia="ru-RU"/>
        </w:rPr>
        <w:t>Тестовые упражнения</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Интегральная подготовка</w:t>
      </w:r>
      <w:r w:rsidR="006E4ACA">
        <w:rPr>
          <w:rFonts w:ascii="Times New Roman" w:eastAsia="Times New Roman" w:hAnsi="Times New Roman" w:cs="Times New Roman"/>
          <w:color w:val="000000"/>
          <w:sz w:val="24"/>
          <w:szCs w:val="24"/>
          <w:lang w:eastAsia="ru-RU"/>
        </w:rPr>
        <w:t>, комплексная</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i/>
          <w:iCs/>
          <w:color w:val="000000"/>
          <w:sz w:val="24"/>
          <w:szCs w:val="24"/>
          <w:lang w:eastAsia="ru-RU"/>
        </w:rPr>
        <w:t>Овладение приемами</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i/>
          <w:iCs/>
          <w:color w:val="000000"/>
          <w:sz w:val="24"/>
          <w:szCs w:val="24"/>
          <w:lang w:eastAsia="ru-RU"/>
        </w:rPr>
        <w:t>Тестовые задания для оценки освоения программы в части практической подготовки</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Оценка уровня знаний по практической подготовке</w:t>
      </w:r>
      <w:r w:rsidRPr="002853E6">
        <w:rPr>
          <w:rFonts w:ascii="Times New Roman" w:eastAsia="Times New Roman" w:hAnsi="Times New Roman" w:cs="Times New Roman"/>
          <w:b/>
          <w:bCs/>
          <w:color w:val="000000"/>
          <w:sz w:val="24"/>
          <w:szCs w:val="24"/>
          <w:lang w:eastAsia="ru-RU"/>
        </w:rPr>
        <w:t> </w:t>
      </w:r>
      <w:r w:rsidRPr="002853E6">
        <w:rPr>
          <w:rFonts w:ascii="Times New Roman" w:eastAsia="Times New Roman" w:hAnsi="Times New Roman" w:cs="Times New Roman"/>
          <w:color w:val="000000"/>
          <w:sz w:val="24"/>
          <w:szCs w:val="24"/>
          <w:lang w:eastAsia="ru-RU"/>
        </w:rPr>
        <w:t>включает в себя тестирование по физической подготовке, технической подготовке и сдачу контрольно-переводных нормативов по общей физической подготовке в конце учебного года.</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 xml:space="preserve">Тестовые задания по физической подготовке и критерии фиксирования </w:t>
      </w:r>
      <w:proofErr w:type="spellStart"/>
      <w:r w:rsidRPr="002853E6">
        <w:rPr>
          <w:rFonts w:ascii="Times New Roman" w:eastAsia="Times New Roman" w:hAnsi="Times New Roman" w:cs="Times New Roman"/>
          <w:color w:val="000000"/>
          <w:sz w:val="24"/>
          <w:szCs w:val="24"/>
          <w:lang w:eastAsia="ru-RU"/>
        </w:rPr>
        <w:t>результатовки</w:t>
      </w:r>
      <w:proofErr w:type="spellEnd"/>
      <w:r w:rsidRPr="002853E6">
        <w:rPr>
          <w:rFonts w:ascii="Times New Roman" w:eastAsia="Times New Roman" w:hAnsi="Times New Roman" w:cs="Times New Roman"/>
          <w:color w:val="000000"/>
          <w:sz w:val="24"/>
          <w:szCs w:val="24"/>
          <w:lang w:eastAsia="ru-RU"/>
        </w:rPr>
        <w:t xml:space="preserve"> заключаются в системе подсчета результатов выполненных заданий (упражнений), в зависимости от упражнений, результат может выражаться в единицах (количество раз, см., м) либо во времени. </w:t>
      </w:r>
      <w:proofErr w:type="gramStart"/>
      <w:r w:rsidRPr="002853E6">
        <w:rPr>
          <w:rFonts w:ascii="Times New Roman" w:eastAsia="Times New Roman" w:hAnsi="Times New Roman" w:cs="Times New Roman"/>
          <w:color w:val="000000"/>
          <w:sz w:val="24"/>
          <w:szCs w:val="24"/>
          <w:lang w:eastAsia="ru-RU"/>
        </w:rPr>
        <w:t>Обучающимся</w:t>
      </w:r>
      <w:proofErr w:type="gramEnd"/>
      <w:r w:rsidRPr="002853E6">
        <w:rPr>
          <w:rFonts w:ascii="Times New Roman" w:eastAsia="Times New Roman" w:hAnsi="Times New Roman" w:cs="Times New Roman"/>
          <w:color w:val="000000"/>
          <w:sz w:val="24"/>
          <w:szCs w:val="24"/>
          <w:lang w:eastAsia="ru-RU"/>
        </w:rPr>
        <w:t xml:space="preserve"> необходимо выполнить 2 тестовых упражнения на выбор из прилагаемого перечня.</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Итоговая оценка в результате тестирования по физической подготовке производится по 3-балльной системе. Так, 3 балла получает тот, кто улучшил свой предыдущий результат. Два балла - если предыдущий результат не изменился; один балл – если зафиксирован результат хуже предыдущего.</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При проведении тестирования </w:t>
      </w:r>
      <w:r w:rsidRPr="002853E6">
        <w:rPr>
          <w:rFonts w:ascii="Times New Roman" w:eastAsia="Times New Roman" w:hAnsi="Times New Roman" w:cs="Times New Roman"/>
          <w:bCs/>
          <w:color w:val="000000"/>
          <w:sz w:val="24"/>
          <w:szCs w:val="24"/>
          <w:lang w:eastAsia="ru-RU"/>
        </w:rPr>
        <w:t>по физической подготовке</w:t>
      </w:r>
      <w:r w:rsidRPr="002853E6">
        <w:rPr>
          <w:rFonts w:ascii="Times New Roman" w:eastAsia="Times New Roman" w:hAnsi="Times New Roman" w:cs="Times New Roman"/>
          <w:color w:val="000000"/>
          <w:sz w:val="24"/>
          <w:szCs w:val="24"/>
          <w:lang w:eastAsia="ru-RU"/>
        </w:rPr>
        <w:t> следует обратить внимание на соблюдение требований инструкции и создания условий для выполнения упражнений.</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Уровень развития специальных физических качеств можно оценить по показателям быстроты передвижения, динамической силы и прыгучести.</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Быстрота передвижения оценивается по времени </w:t>
      </w:r>
      <w:proofErr w:type="spellStart"/>
      <w:r w:rsidRPr="002853E6">
        <w:rPr>
          <w:rFonts w:ascii="Times New Roman" w:eastAsia="Times New Roman" w:hAnsi="Times New Roman" w:cs="Times New Roman"/>
          <w:bCs/>
          <w:color w:val="000000"/>
          <w:sz w:val="24"/>
          <w:szCs w:val="24"/>
          <w:lang w:eastAsia="ru-RU"/>
        </w:rPr>
        <w:t>пробегания</w:t>
      </w:r>
      <w:proofErr w:type="spellEnd"/>
      <w:r w:rsidRPr="002853E6">
        <w:rPr>
          <w:rFonts w:ascii="Times New Roman" w:eastAsia="Times New Roman" w:hAnsi="Times New Roman" w:cs="Times New Roman"/>
          <w:bCs/>
          <w:color w:val="000000"/>
          <w:sz w:val="24"/>
          <w:szCs w:val="24"/>
          <w:lang w:eastAsia="ru-RU"/>
        </w:rPr>
        <w:t xml:space="preserve"> «елочкой» к 6 набивным мячам</w:t>
      </w:r>
      <w:r w:rsidRPr="002853E6">
        <w:rPr>
          <w:rFonts w:ascii="Times New Roman" w:eastAsia="Times New Roman" w:hAnsi="Times New Roman" w:cs="Times New Roman"/>
          <w:color w:val="000000"/>
          <w:sz w:val="24"/>
          <w:szCs w:val="24"/>
          <w:lang w:eastAsia="ru-RU"/>
        </w:rPr>
        <w:t>, расположенным на волейбольной площадке. Местом старта служит набивной мяч «А», расположенный за серединой лицевой линии. В исходном положении высокого старта ступни ног за линией по команде «Марш!» учащийся касается рукой стартового мяча и начинает движение к мячу 1. Коснувшись рукой мяча, он возвращается к мячу «А» и после касания его направляется к мячу 2 и т. д. </w:t>
      </w:r>
      <w:r w:rsidRPr="002853E6">
        <w:rPr>
          <w:rFonts w:ascii="Times New Roman" w:eastAsia="Times New Roman" w:hAnsi="Times New Roman" w:cs="Times New Roman"/>
          <w:i/>
          <w:iCs/>
          <w:color w:val="000000"/>
          <w:sz w:val="24"/>
          <w:szCs w:val="24"/>
          <w:lang w:eastAsia="ru-RU"/>
        </w:rPr>
        <w:t>Учитывается лучший результат из двух попыток.</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 xml:space="preserve">Динамическую силу оценивается посредством броска набивного мяча двумя руками из-за головы в прыжке с места. В исходном положении набивной мяч удерживается двумя руками на уровне пояса. По команде «Можно!», учащийся из </w:t>
      </w:r>
      <w:proofErr w:type="spellStart"/>
      <w:r w:rsidRPr="002853E6">
        <w:rPr>
          <w:rFonts w:ascii="Times New Roman" w:eastAsia="Times New Roman" w:hAnsi="Times New Roman" w:cs="Times New Roman"/>
          <w:color w:val="000000"/>
          <w:sz w:val="24"/>
          <w:szCs w:val="24"/>
          <w:lang w:eastAsia="ru-RU"/>
        </w:rPr>
        <w:t>полуприседа</w:t>
      </w:r>
      <w:proofErr w:type="spellEnd"/>
      <w:r w:rsidRPr="002853E6">
        <w:rPr>
          <w:rFonts w:ascii="Times New Roman" w:eastAsia="Times New Roman" w:hAnsi="Times New Roman" w:cs="Times New Roman"/>
          <w:color w:val="000000"/>
          <w:sz w:val="24"/>
          <w:szCs w:val="24"/>
          <w:lang w:eastAsia="ru-RU"/>
        </w:rPr>
        <w:t xml:space="preserve"> взмахом рук с мячом выпрыгивает и заносит мяч за голову, после чего выполняет бросок. </w:t>
      </w:r>
      <w:r w:rsidRPr="002853E6">
        <w:rPr>
          <w:rFonts w:ascii="Times New Roman" w:eastAsia="Times New Roman" w:hAnsi="Times New Roman" w:cs="Times New Roman"/>
          <w:i/>
          <w:iCs/>
          <w:color w:val="000000"/>
          <w:sz w:val="24"/>
          <w:szCs w:val="24"/>
          <w:lang w:eastAsia="ru-RU"/>
        </w:rPr>
        <w:t xml:space="preserve">Учитывается лучший результат, показанный </w:t>
      </w:r>
      <w:proofErr w:type="gramStart"/>
      <w:r w:rsidRPr="002853E6">
        <w:rPr>
          <w:rFonts w:ascii="Times New Roman" w:eastAsia="Times New Roman" w:hAnsi="Times New Roman" w:cs="Times New Roman"/>
          <w:i/>
          <w:iCs/>
          <w:color w:val="000000"/>
          <w:sz w:val="24"/>
          <w:szCs w:val="24"/>
          <w:lang w:eastAsia="ru-RU"/>
        </w:rPr>
        <w:t>обучающимися</w:t>
      </w:r>
      <w:proofErr w:type="gramEnd"/>
      <w:r w:rsidRPr="002853E6">
        <w:rPr>
          <w:rFonts w:ascii="Times New Roman" w:eastAsia="Times New Roman" w:hAnsi="Times New Roman" w:cs="Times New Roman"/>
          <w:i/>
          <w:iCs/>
          <w:color w:val="000000"/>
          <w:sz w:val="24"/>
          <w:szCs w:val="24"/>
          <w:lang w:eastAsia="ru-RU"/>
        </w:rPr>
        <w:t>, из трех попыток.</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Для оценки </w:t>
      </w:r>
      <w:r w:rsidRPr="002853E6">
        <w:rPr>
          <w:rFonts w:ascii="Times New Roman" w:eastAsia="Times New Roman" w:hAnsi="Times New Roman" w:cs="Times New Roman"/>
          <w:bCs/>
          <w:color w:val="000000"/>
          <w:sz w:val="24"/>
          <w:szCs w:val="24"/>
          <w:lang w:eastAsia="ru-RU"/>
        </w:rPr>
        <w:t>прыгучести</w:t>
      </w:r>
      <w:r w:rsidRPr="002853E6">
        <w:rPr>
          <w:rFonts w:ascii="Times New Roman" w:eastAsia="Times New Roman" w:hAnsi="Times New Roman" w:cs="Times New Roman"/>
          <w:color w:val="000000"/>
          <w:sz w:val="24"/>
          <w:szCs w:val="24"/>
          <w:lang w:eastAsia="ru-RU"/>
        </w:rPr>
        <w:t xml:space="preserve"> следует использовать «Экран прыгучести» конструкции В. М. Абалакова. Достоинство этого приспособления заключается в том, что, с одной стороны, оно позволяет оценивать прыгучесть в условиях, специфических для волейбола, а с другой — вызывает живой интерес учащихся к систематической тренировке. Оценка определяется по разности доставания отметок на ленте— </w:t>
      </w:r>
      <w:proofErr w:type="gramStart"/>
      <w:r w:rsidRPr="002853E6">
        <w:rPr>
          <w:rFonts w:ascii="Times New Roman" w:eastAsia="Times New Roman" w:hAnsi="Times New Roman" w:cs="Times New Roman"/>
          <w:color w:val="000000"/>
          <w:sz w:val="24"/>
          <w:szCs w:val="24"/>
          <w:lang w:eastAsia="ru-RU"/>
        </w:rPr>
        <w:t>по</w:t>
      </w:r>
      <w:proofErr w:type="gramEnd"/>
      <w:r w:rsidRPr="002853E6">
        <w:rPr>
          <w:rFonts w:ascii="Times New Roman" w:eastAsia="Times New Roman" w:hAnsi="Times New Roman" w:cs="Times New Roman"/>
          <w:color w:val="000000"/>
          <w:sz w:val="24"/>
          <w:szCs w:val="24"/>
          <w:lang w:eastAsia="ru-RU"/>
        </w:rPr>
        <w:t>днятой рукой стоя на месте и в прыжке после разбега в один-два шага. В случае отсутствия приспособления его легко смоделировать. Для этого на стене в определенном месте зала делают метрическую разметку высотой 250—270 см для определения высоты поднятой руки, а к баскетбольному щиту прикрепляют маркированный лист картона, на котором отмерено расстояние от пола. </w:t>
      </w:r>
      <w:r w:rsidRPr="002853E6">
        <w:rPr>
          <w:rFonts w:ascii="Times New Roman" w:eastAsia="Times New Roman" w:hAnsi="Times New Roman" w:cs="Times New Roman"/>
          <w:i/>
          <w:iCs/>
          <w:color w:val="000000"/>
          <w:sz w:val="24"/>
          <w:szCs w:val="24"/>
          <w:lang w:eastAsia="ru-RU"/>
        </w:rPr>
        <w:t>Учитывается лучший результат из трех попыток.</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bCs/>
          <w:color w:val="000000"/>
          <w:sz w:val="24"/>
          <w:szCs w:val="24"/>
          <w:lang w:eastAsia="ru-RU"/>
        </w:rPr>
        <w:t>Прыжки через скакалку</w:t>
      </w:r>
      <w:r w:rsidRPr="002853E6">
        <w:rPr>
          <w:rFonts w:ascii="Times New Roman" w:eastAsia="Times New Roman" w:hAnsi="Times New Roman" w:cs="Times New Roman"/>
          <w:color w:val="000000"/>
          <w:sz w:val="24"/>
          <w:szCs w:val="24"/>
          <w:lang w:eastAsia="ru-RU"/>
        </w:rPr>
        <w:t> (для оценки уровня развития скоростных и координационных способностей).И.П. – скакалка сзади. Фиксируется максимальное количество прыжков за 1 минуту в одной попытке. </w:t>
      </w:r>
      <w:r w:rsidRPr="002853E6">
        <w:rPr>
          <w:rFonts w:ascii="Times New Roman" w:eastAsia="Times New Roman" w:hAnsi="Times New Roman" w:cs="Times New Roman"/>
          <w:i/>
          <w:iCs/>
          <w:color w:val="000000"/>
          <w:sz w:val="24"/>
          <w:szCs w:val="24"/>
          <w:lang w:eastAsia="ru-RU"/>
        </w:rPr>
        <w:t>Критерием служит максимальное количество прыжков.</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bCs/>
          <w:color w:val="000000"/>
          <w:sz w:val="24"/>
          <w:szCs w:val="24"/>
          <w:lang w:eastAsia="ru-RU"/>
        </w:rPr>
        <w:t>Бег 60 м с высокого старта</w:t>
      </w:r>
      <w:r w:rsidRPr="002853E6">
        <w:rPr>
          <w:rFonts w:ascii="Times New Roman" w:eastAsia="Times New Roman" w:hAnsi="Times New Roman" w:cs="Times New Roman"/>
          <w:color w:val="000000"/>
          <w:sz w:val="24"/>
          <w:szCs w:val="24"/>
          <w:lang w:eastAsia="ru-RU"/>
        </w:rPr>
        <w:t> (для оценки уровня развития скоростных и координационных способностей) Тестирование проводится на дорожке стадио</w:t>
      </w:r>
      <w:r w:rsidR="005742A3" w:rsidRPr="00DF5C81">
        <w:rPr>
          <w:rFonts w:ascii="Times New Roman" w:eastAsia="Times New Roman" w:hAnsi="Times New Roman" w:cs="Times New Roman"/>
          <w:color w:val="000000"/>
          <w:sz w:val="24"/>
          <w:szCs w:val="24"/>
          <w:lang w:eastAsia="ru-RU"/>
        </w:rPr>
        <w:t>на</w:t>
      </w:r>
      <w:r w:rsidRPr="002853E6">
        <w:rPr>
          <w:rFonts w:ascii="Times New Roman" w:eastAsia="Times New Roman" w:hAnsi="Times New Roman" w:cs="Times New Roman"/>
          <w:color w:val="000000"/>
          <w:sz w:val="24"/>
          <w:szCs w:val="24"/>
          <w:lang w:eastAsia="ru-RU"/>
        </w:rPr>
        <w:t xml:space="preserve">. Количество стартующих в забеге определяется условиями, при которых </w:t>
      </w:r>
      <w:proofErr w:type="gramStart"/>
      <w:r w:rsidRPr="002853E6">
        <w:rPr>
          <w:rFonts w:ascii="Times New Roman" w:eastAsia="Times New Roman" w:hAnsi="Times New Roman" w:cs="Times New Roman"/>
          <w:color w:val="000000"/>
          <w:sz w:val="24"/>
          <w:szCs w:val="24"/>
          <w:lang w:eastAsia="ru-RU"/>
        </w:rPr>
        <w:t>бегущие</w:t>
      </w:r>
      <w:proofErr w:type="gramEnd"/>
      <w:r w:rsidRPr="002853E6">
        <w:rPr>
          <w:rFonts w:ascii="Times New Roman" w:eastAsia="Times New Roman" w:hAnsi="Times New Roman" w:cs="Times New Roman"/>
          <w:color w:val="000000"/>
          <w:sz w:val="24"/>
          <w:szCs w:val="24"/>
          <w:lang w:eastAsia="ru-RU"/>
        </w:rPr>
        <w:t xml:space="preserve"> не мешают друг другу. Разрешается одна попытка. После 10-15 минутной разминки дается старт. </w:t>
      </w:r>
      <w:r w:rsidRPr="002853E6">
        <w:rPr>
          <w:rFonts w:ascii="Times New Roman" w:eastAsia="Times New Roman" w:hAnsi="Times New Roman" w:cs="Times New Roman"/>
          <w:i/>
          <w:iCs/>
          <w:color w:val="000000"/>
          <w:sz w:val="24"/>
          <w:szCs w:val="24"/>
          <w:lang w:eastAsia="ru-RU"/>
        </w:rPr>
        <w:t>Критерием, служит минимальное время.</w:t>
      </w:r>
    </w:p>
    <w:p w:rsidR="002853E6" w:rsidRPr="006E4ACA" w:rsidRDefault="002853E6" w:rsidP="006E4ACA">
      <w:pPr>
        <w:spacing w:after="0" w:line="240" w:lineRule="auto"/>
        <w:jc w:val="both"/>
        <w:rPr>
          <w:rFonts w:ascii="Times New Roman" w:eastAsia="Times New Roman" w:hAnsi="Times New Roman" w:cs="Times New Roman"/>
          <w:b/>
          <w:color w:val="000000"/>
          <w:sz w:val="24"/>
          <w:szCs w:val="24"/>
          <w:lang w:eastAsia="ru-RU"/>
        </w:rPr>
      </w:pPr>
      <w:r w:rsidRPr="006E4ACA">
        <w:rPr>
          <w:rFonts w:ascii="Times New Roman" w:eastAsia="Times New Roman" w:hAnsi="Times New Roman" w:cs="Times New Roman"/>
          <w:b/>
          <w:bCs/>
          <w:color w:val="000000"/>
          <w:sz w:val="24"/>
          <w:szCs w:val="24"/>
          <w:lang w:eastAsia="ru-RU"/>
        </w:rPr>
        <w:lastRenderedPageBreak/>
        <w:t>Оценка уровня технической подготовки.</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Оценка уровня технико-тактической подготовленности обучающихся характеризуется качеством освоения основных приемов игры (уровень сформированных навыков).</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Для оценки </w:t>
      </w:r>
      <w:r w:rsidRPr="002853E6">
        <w:rPr>
          <w:rFonts w:ascii="Times New Roman" w:eastAsia="Times New Roman" w:hAnsi="Times New Roman" w:cs="Times New Roman"/>
          <w:bCs/>
          <w:color w:val="000000"/>
          <w:sz w:val="24"/>
          <w:szCs w:val="24"/>
          <w:lang w:eastAsia="ru-RU"/>
        </w:rPr>
        <w:t>техники владения мячом</w:t>
      </w:r>
      <w:r w:rsidRPr="002853E6">
        <w:rPr>
          <w:rFonts w:ascii="Times New Roman" w:eastAsia="Times New Roman" w:hAnsi="Times New Roman" w:cs="Times New Roman"/>
          <w:color w:val="000000"/>
          <w:sz w:val="24"/>
          <w:szCs w:val="24"/>
          <w:lang w:eastAsia="ru-RU"/>
        </w:rPr>
        <w:t> при передачах двумя руками сверху и приеме двумя руками снизу используют мишень с концентрическими окружностями. При передачах сверху расстояние до стены 2,5 м, при приеме снизу—3 м. Учитывается количество очков из 10 передач и потери мяча.</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Технико-тактические </w:t>
      </w:r>
      <w:r w:rsidRPr="002853E6">
        <w:rPr>
          <w:rFonts w:ascii="Times New Roman" w:eastAsia="Times New Roman" w:hAnsi="Times New Roman" w:cs="Times New Roman"/>
          <w:bCs/>
          <w:color w:val="000000"/>
          <w:sz w:val="24"/>
          <w:szCs w:val="24"/>
          <w:lang w:eastAsia="ru-RU"/>
        </w:rPr>
        <w:t>навыки в подачах</w:t>
      </w:r>
      <w:r w:rsidRPr="002853E6">
        <w:rPr>
          <w:rFonts w:ascii="Times New Roman" w:eastAsia="Times New Roman" w:hAnsi="Times New Roman" w:cs="Times New Roman"/>
          <w:color w:val="000000"/>
          <w:sz w:val="24"/>
          <w:szCs w:val="24"/>
          <w:lang w:eastAsia="ru-RU"/>
        </w:rPr>
        <w:t> должны характеризоваться сочетанием точности и скорости полета мяча. Для их оценки на площадке выделяются зоны 1, 6, 5. Подача выполняется на точность по 6 попыток в каждую зону с места подачи.</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Для </w:t>
      </w:r>
      <w:r w:rsidRPr="002853E6">
        <w:rPr>
          <w:rFonts w:ascii="Times New Roman" w:eastAsia="Times New Roman" w:hAnsi="Times New Roman" w:cs="Times New Roman"/>
          <w:bCs/>
          <w:color w:val="000000"/>
          <w:sz w:val="24"/>
          <w:szCs w:val="24"/>
          <w:lang w:eastAsia="ru-RU"/>
        </w:rPr>
        <w:t>оценки навыка в атакующем ударе</w:t>
      </w:r>
      <w:r w:rsidRPr="002853E6">
        <w:rPr>
          <w:rFonts w:ascii="Times New Roman" w:eastAsia="Times New Roman" w:hAnsi="Times New Roman" w:cs="Times New Roman"/>
          <w:color w:val="000000"/>
          <w:sz w:val="24"/>
          <w:szCs w:val="24"/>
          <w:lang w:eastAsia="ru-RU"/>
        </w:rPr>
        <w:t xml:space="preserve"> используется непосредственно атакующий удар из зоны 4 с передачи из зоны 3. На первом этапе обучения оценивается техника удара в пределы площадки. При необходимости (по мере роста техники) можно оценивать и точность удара по зонам площадки, которая </w:t>
      </w:r>
      <w:proofErr w:type="gramStart"/>
      <w:r w:rsidRPr="002853E6">
        <w:rPr>
          <w:rFonts w:ascii="Times New Roman" w:eastAsia="Times New Roman" w:hAnsi="Times New Roman" w:cs="Times New Roman"/>
          <w:color w:val="000000"/>
          <w:sz w:val="24"/>
          <w:szCs w:val="24"/>
          <w:lang w:eastAsia="ru-RU"/>
        </w:rPr>
        <w:t>делится</w:t>
      </w:r>
      <w:proofErr w:type="gramEnd"/>
      <w:r w:rsidRPr="002853E6">
        <w:rPr>
          <w:rFonts w:ascii="Times New Roman" w:eastAsia="Times New Roman" w:hAnsi="Times New Roman" w:cs="Times New Roman"/>
          <w:color w:val="000000"/>
          <w:sz w:val="24"/>
          <w:szCs w:val="24"/>
          <w:lang w:eastAsia="ru-RU"/>
        </w:rPr>
        <w:t xml:space="preserve"> как и при подачах мяча. Важно, чтобы передача для удара были стабильной траектории.</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Подача на точность</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 xml:space="preserve">1 год обучения – </w:t>
      </w:r>
      <w:proofErr w:type="gramStart"/>
      <w:r w:rsidRPr="002853E6">
        <w:rPr>
          <w:rFonts w:ascii="Times New Roman" w:eastAsia="Times New Roman" w:hAnsi="Times New Roman" w:cs="Times New Roman"/>
          <w:color w:val="000000"/>
          <w:sz w:val="24"/>
          <w:szCs w:val="24"/>
          <w:lang w:eastAsia="ru-RU"/>
        </w:rPr>
        <w:t>верхняя</w:t>
      </w:r>
      <w:proofErr w:type="gramEnd"/>
      <w:r w:rsidRPr="002853E6">
        <w:rPr>
          <w:rFonts w:ascii="Times New Roman" w:eastAsia="Times New Roman" w:hAnsi="Times New Roman" w:cs="Times New Roman"/>
          <w:color w:val="000000"/>
          <w:sz w:val="24"/>
          <w:szCs w:val="24"/>
          <w:lang w:eastAsia="ru-RU"/>
        </w:rPr>
        <w:t xml:space="preserve"> прямая по зонам</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Нападающий удар прямой из зоны 4 в зону</w:t>
      </w:r>
      <w:r w:rsidR="005742A3" w:rsidRPr="005742A3">
        <w:rPr>
          <w:rFonts w:ascii="Times New Roman" w:eastAsia="Times New Roman" w:hAnsi="Times New Roman" w:cs="Times New Roman"/>
          <w:color w:val="000000"/>
          <w:sz w:val="24"/>
          <w:szCs w:val="24"/>
          <w:lang w:eastAsia="ru-RU"/>
        </w:rPr>
        <w:t xml:space="preserve"> 4-5</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Прием подачи из зоны 6 в зону 3 на точность</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Нормативы по общей физической подготовке:</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Бег 30 м с высокого старта (для оценки уровня развития скоростных и координационных способностей)</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Тестирование проводится на дорожке стадио</w:t>
      </w:r>
      <w:r w:rsidR="005742A3" w:rsidRPr="005742A3">
        <w:rPr>
          <w:rFonts w:ascii="Times New Roman" w:eastAsia="Times New Roman" w:hAnsi="Times New Roman" w:cs="Times New Roman"/>
          <w:color w:val="000000"/>
          <w:sz w:val="24"/>
          <w:szCs w:val="24"/>
          <w:lang w:eastAsia="ru-RU"/>
        </w:rPr>
        <w:t>на</w:t>
      </w:r>
      <w:r w:rsidRPr="002853E6">
        <w:rPr>
          <w:rFonts w:ascii="Times New Roman" w:eastAsia="Times New Roman" w:hAnsi="Times New Roman" w:cs="Times New Roman"/>
          <w:color w:val="000000"/>
          <w:sz w:val="24"/>
          <w:szCs w:val="24"/>
          <w:lang w:eastAsia="ru-RU"/>
        </w:rPr>
        <w:t xml:space="preserve">. Количество стартующих в забеге определяется условиями, при которых </w:t>
      </w:r>
      <w:proofErr w:type="gramStart"/>
      <w:r w:rsidRPr="002853E6">
        <w:rPr>
          <w:rFonts w:ascii="Times New Roman" w:eastAsia="Times New Roman" w:hAnsi="Times New Roman" w:cs="Times New Roman"/>
          <w:color w:val="000000"/>
          <w:sz w:val="24"/>
          <w:szCs w:val="24"/>
          <w:lang w:eastAsia="ru-RU"/>
        </w:rPr>
        <w:t>бегущие</w:t>
      </w:r>
      <w:proofErr w:type="gramEnd"/>
      <w:r w:rsidRPr="002853E6">
        <w:rPr>
          <w:rFonts w:ascii="Times New Roman" w:eastAsia="Times New Roman" w:hAnsi="Times New Roman" w:cs="Times New Roman"/>
          <w:color w:val="000000"/>
          <w:sz w:val="24"/>
          <w:szCs w:val="24"/>
          <w:lang w:eastAsia="ru-RU"/>
        </w:rPr>
        <w:t xml:space="preserve"> не мешают друг другу. Разрешается одна попытка. После 10-15 минутной разминки дается старт.</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Челночный бег 5х6м (тест на определение координационных способностей). Участник пробегает дистанцию 30 метров (5х6м), перенося поочерёдно с линии старта на линию финиша 3 кубика (ребро 7 см). Разрешается 1 попытка;</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 xml:space="preserve">Прыжок в длину с места. Испытания проводят в специальном прыжковом секторе, оснащенном необходимым оборудованием. Участник встает возле линии отталкивания, принимает исходное положение и выполняет прыжок. Результат определяется по ближайшей к линии отталкивания отметке (следу), оставленной любой частью тела с точностью до 1 см. Разрешается 3 попытки, в зачет идет </w:t>
      </w:r>
      <w:proofErr w:type="gramStart"/>
      <w:r w:rsidRPr="002853E6">
        <w:rPr>
          <w:rFonts w:ascii="Times New Roman" w:eastAsia="Times New Roman" w:hAnsi="Times New Roman" w:cs="Times New Roman"/>
          <w:color w:val="000000"/>
          <w:sz w:val="24"/>
          <w:szCs w:val="24"/>
          <w:lang w:eastAsia="ru-RU"/>
        </w:rPr>
        <w:t>лучшая</w:t>
      </w:r>
      <w:proofErr w:type="gramEnd"/>
      <w:r w:rsidRPr="002853E6">
        <w:rPr>
          <w:rFonts w:ascii="Times New Roman" w:eastAsia="Times New Roman" w:hAnsi="Times New Roman" w:cs="Times New Roman"/>
          <w:color w:val="000000"/>
          <w:sz w:val="24"/>
          <w:szCs w:val="24"/>
          <w:lang w:eastAsia="ru-RU"/>
        </w:rPr>
        <w:t>. Результат не засчитывается в следующих случаях: заступ за линию и ее касание при отталкивании, отталкивание происходит не двумя ногами одновременно, а поочередно, прыжок выполнен с подскока.</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Оценка уровня знаний по теоретической подготовке.</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 xml:space="preserve">В спортивно-оздоровительной группе осваивается большое количество различных двигательных действий, как из волейбола, так и из других видов спорта (легкая атлетика, спортивные игры, спортивная гимнастика). Успешность овладения новыми двигательными действиями во многом будет зависеть </w:t>
      </w:r>
      <w:proofErr w:type="gramStart"/>
      <w:r w:rsidRPr="002853E6">
        <w:rPr>
          <w:rFonts w:ascii="Times New Roman" w:eastAsia="Times New Roman" w:hAnsi="Times New Roman" w:cs="Times New Roman"/>
          <w:color w:val="000000"/>
          <w:sz w:val="24"/>
          <w:szCs w:val="24"/>
          <w:lang w:eastAsia="ru-RU"/>
        </w:rPr>
        <w:t>от</w:t>
      </w:r>
      <w:proofErr w:type="gramEnd"/>
      <w:r w:rsidRPr="002853E6">
        <w:rPr>
          <w:rFonts w:ascii="Times New Roman" w:eastAsia="Times New Roman" w:hAnsi="Times New Roman" w:cs="Times New Roman"/>
          <w:color w:val="000000"/>
          <w:sz w:val="24"/>
          <w:szCs w:val="24"/>
          <w:lang w:eastAsia="ru-RU"/>
        </w:rPr>
        <w:t xml:space="preserve"> сформированном представлении об изучаемом двигательном действии. </w:t>
      </w:r>
      <w:proofErr w:type="gramStart"/>
      <w:r w:rsidRPr="002853E6">
        <w:rPr>
          <w:rFonts w:ascii="Times New Roman" w:eastAsia="Times New Roman" w:hAnsi="Times New Roman" w:cs="Times New Roman"/>
          <w:color w:val="000000"/>
          <w:sz w:val="24"/>
          <w:szCs w:val="24"/>
          <w:lang w:eastAsia="ru-RU"/>
        </w:rPr>
        <w:t>Проверка теоретических знаний обучающихся в рамках промежуточной (итоговой) аттестации не является обязательной, т.к. настоящей программой предусмотрено постоянное закрепление полученных теоретических знаний в ходе практической подготовки, что, в свою очередь, приводит к тому, что, в основном, все обучающиеся показывают положительные результаты по теоретической подготовке в рамках осуществления текущего контроля за успеваемостью.</w:t>
      </w:r>
      <w:proofErr w:type="gramEnd"/>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 xml:space="preserve">В случае принятия решения о целесообразности включения в программу промежуточной (итоговой) аттестации тестирования </w:t>
      </w:r>
      <w:proofErr w:type="gramStart"/>
      <w:r w:rsidRPr="002853E6">
        <w:rPr>
          <w:rFonts w:ascii="Times New Roman" w:eastAsia="Times New Roman" w:hAnsi="Times New Roman" w:cs="Times New Roman"/>
          <w:color w:val="000000"/>
          <w:sz w:val="24"/>
          <w:szCs w:val="24"/>
          <w:lang w:eastAsia="ru-RU"/>
        </w:rPr>
        <w:t>обучающихся</w:t>
      </w:r>
      <w:proofErr w:type="gramEnd"/>
      <w:r w:rsidRPr="002853E6">
        <w:rPr>
          <w:rFonts w:ascii="Times New Roman" w:eastAsia="Times New Roman" w:hAnsi="Times New Roman" w:cs="Times New Roman"/>
          <w:color w:val="000000"/>
          <w:sz w:val="24"/>
          <w:szCs w:val="24"/>
          <w:lang w:eastAsia="ru-RU"/>
        </w:rPr>
        <w:t xml:space="preserve"> по т</w:t>
      </w:r>
      <w:r w:rsidR="005742A3" w:rsidRPr="005742A3">
        <w:rPr>
          <w:rFonts w:ascii="Times New Roman" w:eastAsia="Times New Roman" w:hAnsi="Times New Roman" w:cs="Times New Roman"/>
          <w:color w:val="000000"/>
          <w:sz w:val="24"/>
          <w:szCs w:val="24"/>
          <w:lang w:eastAsia="ru-RU"/>
        </w:rPr>
        <w:t>еоретической подготовке, педагог с</w:t>
      </w:r>
      <w:r w:rsidRPr="002853E6">
        <w:rPr>
          <w:rFonts w:ascii="Times New Roman" w:eastAsia="Times New Roman" w:hAnsi="Times New Roman" w:cs="Times New Roman"/>
          <w:color w:val="000000"/>
          <w:sz w:val="24"/>
          <w:szCs w:val="24"/>
          <w:lang w:eastAsia="ru-RU"/>
        </w:rPr>
        <w:t xml:space="preserve">формирует тестовые вопросы, руководствуясь целью закрепления у обучающихся изученного теоретического материала, в зависимости от уровня освоения программы </w:t>
      </w:r>
      <w:r w:rsidRPr="002853E6">
        <w:rPr>
          <w:rFonts w:ascii="Times New Roman" w:eastAsia="Times New Roman" w:hAnsi="Times New Roman" w:cs="Times New Roman"/>
          <w:color w:val="000000"/>
          <w:sz w:val="24"/>
          <w:szCs w:val="24"/>
          <w:lang w:eastAsia="ru-RU"/>
        </w:rPr>
        <w:lastRenderedPageBreak/>
        <w:t xml:space="preserve">обучающимися. На каждый вопрос теста предлагается 2-3 варианта ответа, один из </w:t>
      </w:r>
      <w:proofErr w:type="gramStart"/>
      <w:r w:rsidRPr="002853E6">
        <w:rPr>
          <w:rFonts w:ascii="Times New Roman" w:eastAsia="Times New Roman" w:hAnsi="Times New Roman" w:cs="Times New Roman"/>
          <w:color w:val="000000"/>
          <w:sz w:val="24"/>
          <w:szCs w:val="24"/>
          <w:lang w:eastAsia="ru-RU"/>
        </w:rPr>
        <w:t>которых</w:t>
      </w:r>
      <w:proofErr w:type="gramEnd"/>
      <w:r w:rsidRPr="002853E6">
        <w:rPr>
          <w:rFonts w:ascii="Times New Roman" w:eastAsia="Times New Roman" w:hAnsi="Times New Roman" w:cs="Times New Roman"/>
          <w:color w:val="000000"/>
          <w:sz w:val="24"/>
          <w:szCs w:val="24"/>
          <w:lang w:eastAsia="ru-RU"/>
        </w:rPr>
        <w:t xml:space="preserve"> правильный. Тест может содержать до 10 вопросов. Для успешной сдачи тестовых испытаний по теоретической подготовке </w:t>
      </w:r>
      <w:proofErr w:type="gramStart"/>
      <w:r w:rsidRPr="002853E6">
        <w:rPr>
          <w:rFonts w:ascii="Times New Roman" w:eastAsia="Times New Roman" w:hAnsi="Times New Roman" w:cs="Times New Roman"/>
          <w:color w:val="000000"/>
          <w:sz w:val="24"/>
          <w:szCs w:val="24"/>
          <w:lang w:eastAsia="ru-RU"/>
        </w:rPr>
        <w:t>обучающимся</w:t>
      </w:r>
      <w:proofErr w:type="gramEnd"/>
      <w:r w:rsidRPr="002853E6">
        <w:rPr>
          <w:rFonts w:ascii="Times New Roman" w:eastAsia="Times New Roman" w:hAnsi="Times New Roman" w:cs="Times New Roman"/>
          <w:color w:val="000000"/>
          <w:sz w:val="24"/>
          <w:szCs w:val="24"/>
          <w:lang w:eastAsia="ru-RU"/>
        </w:rPr>
        <w:t xml:space="preserve"> необходимо правильно ответить на 60% (зачетный минимум) вопросов теста.</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Итоговая оценка в результате тестирования по теоретической подготовке в рамках настоящей программы представлена в рамках дихотомической шкалы: «+» при положительном результате (60% и более правильных ответов), « - » при отрицательном.</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Для оценки </w:t>
      </w:r>
      <w:r w:rsidRPr="002853E6">
        <w:rPr>
          <w:rFonts w:ascii="Times New Roman" w:eastAsia="Times New Roman" w:hAnsi="Times New Roman" w:cs="Times New Roman"/>
          <w:bCs/>
          <w:color w:val="000000"/>
          <w:sz w:val="24"/>
          <w:szCs w:val="24"/>
          <w:lang w:eastAsia="ru-RU"/>
        </w:rPr>
        <w:t>технической подготовки</w:t>
      </w:r>
      <w:r w:rsidR="005742A3" w:rsidRPr="005742A3">
        <w:rPr>
          <w:rFonts w:ascii="Times New Roman" w:eastAsia="Times New Roman" w:hAnsi="Times New Roman" w:cs="Times New Roman"/>
          <w:color w:val="000000"/>
          <w:sz w:val="24"/>
          <w:szCs w:val="24"/>
          <w:lang w:eastAsia="ru-RU"/>
        </w:rPr>
        <w:t> </w:t>
      </w:r>
      <w:r w:rsidRPr="002853E6">
        <w:rPr>
          <w:rFonts w:ascii="Times New Roman" w:eastAsia="Times New Roman" w:hAnsi="Times New Roman" w:cs="Times New Roman"/>
          <w:color w:val="000000"/>
          <w:sz w:val="24"/>
          <w:szCs w:val="24"/>
          <w:lang w:eastAsia="ru-RU"/>
        </w:rPr>
        <w:t xml:space="preserve"> разработаны тестовые задания (упражнения). </w:t>
      </w:r>
      <w:proofErr w:type="gramStart"/>
      <w:r w:rsidRPr="002853E6">
        <w:rPr>
          <w:rFonts w:ascii="Times New Roman" w:eastAsia="Times New Roman" w:hAnsi="Times New Roman" w:cs="Times New Roman"/>
          <w:color w:val="000000"/>
          <w:sz w:val="24"/>
          <w:szCs w:val="24"/>
          <w:lang w:eastAsia="ru-RU"/>
        </w:rPr>
        <w:t>Обучающимся необходимо выполнить 3 тестовых упражнения из прилагаемого перечня (с учетом возрастных особенностей).</w:t>
      </w:r>
      <w:proofErr w:type="gramEnd"/>
      <w:r w:rsidRPr="002853E6">
        <w:rPr>
          <w:rFonts w:ascii="Times New Roman" w:eastAsia="Times New Roman" w:hAnsi="Times New Roman" w:cs="Times New Roman"/>
          <w:color w:val="000000"/>
          <w:sz w:val="24"/>
          <w:szCs w:val="24"/>
          <w:lang w:eastAsia="ru-RU"/>
        </w:rPr>
        <w:t xml:space="preserve"> При успешном выполнении </w:t>
      </w:r>
      <w:proofErr w:type="gramStart"/>
      <w:r w:rsidRPr="002853E6">
        <w:rPr>
          <w:rFonts w:ascii="Times New Roman" w:eastAsia="Times New Roman" w:hAnsi="Times New Roman" w:cs="Times New Roman"/>
          <w:color w:val="000000"/>
          <w:sz w:val="24"/>
          <w:szCs w:val="24"/>
          <w:lang w:eastAsia="ru-RU"/>
        </w:rPr>
        <w:t>обучающимся</w:t>
      </w:r>
      <w:proofErr w:type="gramEnd"/>
      <w:r w:rsidRPr="002853E6">
        <w:rPr>
          <w:rFonts w:ascii="Times New Roman" w:eastAsia="Times New Roman" w:hAnsi="Times New Roman" w:cs="Times New Roman"/>
          <w:color w:val="000000"/>
          <w:sz w:val="24"/>
          <w:szCs w:val="24"/>
          <w:lang w:eastAsia="ru-RU"/>
        </w:rPr>
        <w:t xml:space="preserve"> норматива одного элемента технической подготовки обучающийся получает 1 балл, при неправильном получает 0 баллов.</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Кроме того, в конце учебного года согласно графику проведения промежуточной аттестации, в программу промежуточной аттестации включаются </w:t>
      </w:r>
      <w:r w:rsidRPr="002853E6">
        <w:rPr>
          <w:rFonts w:ascii="Times New Roman" w:eastAsia="Times New Roman" w:hAnsi="Times New Roman" w:cs="Times New Roman"/>
          <w:bCs/>
          <w:color w:val="000000"/>
          <w:sz w:val="24"/>
          <w:szCs w:val="24"/>
          <w:lang w:eastAsia="ru-RU"/>
        </w:rPr>
        <w:t>контрольно-переводные нормативы по общей физической подготовке.</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 xml:space="preserve">промежуточной аттестации </w:t>
      </w:r>
      <w:proofErr w:type="gramStart"/>
      <w:r w:rsidRPr="002853E6">
        <w:rPr>
          <w:rFonts w:ascii="Times New Roman" w:eastAsia="Times New Roman" w:hAnsi="Times New Roman" w:cs="Times New Roman"/>
          <w:color w:val="000000"/>
          <w:sz w:val="24"/>
          <w:szCs w:val="24"/>
          <w:lang w:eastAsia="ru-RU"/>
        </w:rPr>
        <w:t>представлена</w:t>
      </w:r>
      <w:proofErr w:type="gramEnd"/>
      <w:r w:rsidRPr="002853E6">
        <w:rPr>
          <w:rFonts w:ascii="Times New Roman" w:eastAsia="Times New Roman" w:hAnsi="Times New Roman" w:cs="Times New Roman"/>
          <w:color w:val="000000"/>
          <w:sz w:val="24"/>
          <w:szCs w:val="24"/>
          <w:lang w:eastAsia="ru-RU"/>
        </w:rPr>
        <w:t xml:space="preserve"> в рамках дихотомической шкалы: «зачет»/ «не зачет». При получении оценки «зачет», обучающиеся могут быть переведены на следующий период обучения, либо этап подготовки.</w:t>
      </w:r>
    </w:p>
    <w:p w:rsidR="002853E6" w:rsidRPr="002853E6" w:rsidRDefault="002853E6" w:rsidP="006E4ACA">
      <w:pPr>
        <w:spacing w:after="0" w:line="240" w:lineRule="auto"/>
        <w:jc w:val="both"/>
        <w:rPr>
          <w:rFonts w:ascii="Times New Roman" w:eastAsia="Times New Roman" w:hAnsi="Times New Roman" w:cs="Times New Roman"/>
          <w:color w:val="000000"/>
          <w:sz w:val="24"/>
          <w:szCs w:val="24"/>
          <w:lang w:eastAsia="ru-RU"/>
        </w:rPr>
      </w:pPr>
      <w:r w:rsidRPr="002853E6">
        <w:rPr>
          <w:rFonts w:ascii="Times New Roman" w:eastAsia="Times New Roman" w:hAnsi="Times New Roman" w:cs="Times New Roman"/>
          <w:color w:val="000000"/>
          <w:sz w:val="24"/>
          <w:szCs w:val="24"/>
          <w:lang w:eastAsia="ru-RU"/>
        </w:rPr>
        <w:t>Дополнительно необходимо отметить, что система оценки освоения программы не ограничивается только проверкой усвоения знаний и выработки умений и навыков по конкретному виду спорта. Она ставит более важную задачу: развивать у обучающихся умение контролировать себя, проверять и находить свои ошибки, анализировать и искать пути их устранения.</w:t>
      </w:r>
    </w:p>
    <w:p w:rsidR="00B86017" w:rsidRPr="005742A3" w:rsidRDefault="00B86017" w:rsidP="006E4ACA">
      <w:pPr>
        <w:shd w:val="clear" w:color="auto" w:fill="FFFFFF"/>
        <w:spacing w:after="0" w:line="240" w:lineRule="auto"/>
        <w:jc w:val="both"/>
        <w:rPr>
          <w:rFonts w:ascii="Times New Roman" w:eastAsia="Times New Roman" w:hAnsi="Times New Roman" w:cs="Times New Roman"/>
          <w:b/>
          <w:color w:val="333333"/>
          <w:sz w:val="24"/>
          <w:szCs w:val="24"/>
          <w:lang w:eastAsia="ru-RU"/>
        </w:rPr>
      </w:pPr>
      <w:r w:rsidRPr="005742A3">
        <w:rPr>
          <w:rFonts w:ascii="Times New Roman" w:eastAsia="Times New Roman" w:hAnsi="Times New Roman" w:cs="Times New Roman"/>
          <w:b/>
          <w:color w:val="333333"/>
          <w:sz w:val="24"/>
          <w:szCs w:val="24"/>
          <w:lang w:eastAsia="ru-RU"/>
        </w:rPr>
        <w:t>Методические материалы</w:t>
      </w:r>
    </w:p>
    <w:p w:rsidR="00B86017" w:rsidRPr="00B86017" w:rsidRDefault="00B86017" w:rsidP="006E4A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 </w:t>
      </w:r>
      <w:r w:rsidRPr="00B86017">
        <w:rPr>
          <w:rFonts w:ascii="Times New Roman" w:eastAsia="Times New Roman" w:hAnsi="Times New Roman" w:cs="Times New Roman"/>
          <w:bCs/>
          <w:color w:val="000000"/>
          <w:sz w:val="24"/>
          <w:szCs w:val="24"/>
          <w:lang w:eastAsia="ru-RU"/>
        </w:rPr>
        <w:t>Дидактика спортивных игр.</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Дидактика  основана на общих принципах и закономерностях. Их использование определяется уровнем подготовленности занимающихся. В нашем случае – это начальный уровень, характерный для школьного физического воспитания и массового уровня занятий спортивными играми.</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Обучение игровой соревновательной деятельности – это открытый дидактический процесс, имеющий целью овладение индивидуальными и групповыми формами игрового взаимодействия и развитие игровых способностей.</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Суть дидактического процесса состоит в интегр</w:t>
      </w:r>
      <w:r w:rsidRPr="005742A3">
        <w:rPr>
          <w:rFonts w:ascii="Times New Roman" w:eastAsia="Times New Roman" w:hAnsi="Times New Roman" w:cs="Times New Roman"/>
          <w:color w:val="000000"/>
          <w:sz w:val="24"/>
          <w:szCs w:val="24"/>
          <w:lang w:eastAsia="ru-RU"/>
        </w:rPr>
        <w:t>ации, во взаимодействии «педагог</w:t>
      </w:r>
      <w:r w:rsidRPr="00B86017">
        <w:rPr>
          <w:rFonts w:ascii="Times New Roman" w:eastAsia="Times New Roman" w:hAnsi="Times New Roman" w:cs="Times New Roman"/>
          <w:color w:val="000000"/>
          <w:sz w:val="24"/>
          <w:szCs w:val="24"/>
          <w:lang w:eastAsia="ru-RU"/>
        </w:rPr>
        <w:t xml:space="preserve"> – ученик», «игрок – игроки», которые заключаются в передаче знаний и формировании умений.  </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Дидактический процесс в волейболе базируется на овладении  техникой и тактикой игровой деятельности, что  является главной целью начального обучения и учете закономерностей соревновательной деятельности и их отражении в сознании занимающихся.  </w:t>
      </w:r>
    </w:p>
    <w:p w:rsidR="00B86017" w:rsidRPr="00B86017" w:rsidRDefault="00B86017" w:rsidP="006E4ACA">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          Процесс обучения заключается в последовательном изучении, закреплении и совершенствовании элементов игровой состязательной деятельности.</w:t>
      </w:r>
    </w:p>
    <w:p w:rsidR="00B86017" w:rsidRPr="00B86017" w:rsidRDefault="00B86017" w:rsidP="006E4ACA">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I этап – первичное знакомство и изучение отдельных технических и тактических действий, используемых при игре в защите и нападении.</w:t>
      </w:r>
    </w:p>
    <w:p w:rsidR="00B86017" w:rsidRPr="00B86017" w:rsidRDefault="00B86017" w:rsidP="006E4ACA">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II этап – закрепление изученного материала для использования в игре.</w:t>
      </w:r>
    </w:p>
    <w:p w:rsidR="00B86017" w:rsidRPr="00B86017" w:rsidRDefault="00B86017" w:rsidP="006E4ACA">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III этап – совершенствование изученных ранее приемов.</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Решение всех дидактических задач достигается использованием комплекса методов, средств и методических приемов (</w:t>
      </w:r>
      <w:proofErr w:type="gramStart"/>
      <w:r w:rsidRPr="00B86017">
        <w:rPr>
          <w:rFonts w:ascii="Times New Roman" w:eastAsia="Times New Roman" w:hAnsi="Times New Roman" w:cs="Times New Roman"/>
          <w:color w:val="000000"/>
          <w:sz w:val="24"/>
          <w:szCs w:val="24"/>
          <w:lang w:eastAsia="ru-RU"/>
        </w:rPr>
        <w:t>словесные</w:t>
      </w:r>
      <w:proofErr w:type="gramEnd"/>
      <w:r w:rsidRPr="00B86017">
        <w:rPr>
          <w:rFonts w:ascii="Times New Roman" w:eastAsia="Times New Roman" w:hAnsi="Times New Roman" w:cs="Times New Roman"/>
          <w:color w:val="000000"/>
          <w:sz w:val="24"/>
          <w:szCs w:val="24"/>
          <w:lang w:eastAsia="ru-RU"/>
        </w:rPr>
        <w:t>, наглядные, практические). Реализация этих методов проходит в форме подвижных игр, подготовительных упражнений, игровых упражнений и игры.</w:t>
      </w:r>
    </w:p>
    <w:p w:rsidR="00B86017" w:rsidRPr="00B86017" w:rsidRDefault="00B86017" w:rsidP="006E4A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bCs/>
          <w:color w:val="000000"/>
          <w:sz w:val="24"/>
          <w:szCs w:val="24"/>
          <w:lang w:eastAsia="ru-RU"/>
        </w:rPr>
        <w:t>Опыт работы.</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Методическую последовательность использования всех этих методов</w:t>
      </w:r>
      <w:r>
        <w:rPr>
          <w:rFonts w:ascii="Times New Roman" w:eastAsia="Times New Roman" w:hAnsi="Times New Roman" w:cs="Times New Roman"/>
          <w:color w:val="000000"/>
          <w:sz w:val="24"/>
          <w:szCs w:val="24"/>
          <w:lang w:eastAsia="ru-RU"/>
        </w:rPr>
        <w:t xml:space="preserve"> при обучении игре в волейбол я</w:t>
      </w:r>
      <w:r w:rsidRPr="00B86017">
        <w:rPr>
          <w:rFonts w:ascii="Times New Roman" w:eastAsia="Times New Roman" w:hAnsi="Times New Roman" w:cs="Times New Roman"/>
          <w:color w:val="000000"/>
          <w:sz w:val="24"/>
          <w:szCs w:val="24"/>
          <w:lang w:eastAsia="ru-RU"/>
        </w:rPr>
        <w:t xml:space="preserve"> р</w:t>
      </w:r>
      <w:r>
        <w:rPr>
          <w:rFonts w:ascii="Times New Roman" w:eastAsia="Times New Roman" w:hAnsi="Times New Roman" w:cs="Times New Roman"/>
          <w:color w:val="000000"/>
          <w:sz w:val="24"/>
          <w:szCs w:val="24"/>
          <w:lang w:eastAsia="ru-RU"/>
        </w:rPr>
        <w:t>азделил</w:t>
      </w:r>
      <w:r w:rsidRPr="00B86017">
        <w:rPr>
          <w:rFonts w:ascii="Times New Roman" w:eastAsia="Times New Roman" w:hAnsi="Times New Roman" w:cs="Times New Roman"/>
          <w:color w:val="000000"/>
          <w:sz w:val="24"/>
          <w:szCs w:val="24"/>
          <w:lang w:eastAsia="ru-RU"/>
        </w:rPr>
        <w:t xml:space="preserve"> на 6 уровней:</w:t>
      </w:r>
    </w:p>
    <w:p w:rsidR="00B86017" w:rsidRPr="00B86017" w:rsidRDefault="00B86017" w:rsidP="006E4ACA">
      <w:pPr>
        <w:numPr>
          <w:ilvl w:val="0"/>
          <w:numId w:val="9"/>
        </w:numPr>
        <w:shd w:val="clear" w:color="auto" w:fill="FFFFFF"/>
        <w:spacing w:after="0" w:line="240" w:lineRule="auto"/>
        <w:ind w:left="1144"/>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lastRenderedPageBreak/>
        <w:t>Подвижные игры с элементами техники перемещений.</w:t>
      </w:r>
    </w:p>
    <w:p w:rsidR="00B86017" w:rsidRPr="00B86017" w:rsidRDefault="00B86017" w:rsidP="006E4ACA">
      <w:pPr>
        <w:numPr>
          <w:ilvl w:val="0"/>
          <w:numId w:val="9"/>
        </w:numPr>
        <w:shd w:val="clear" w:color="auto" w:fill="FFFFFF"/>
        <w:spacing w:after="0" w:line="240" w:lineRule="auto"/>
        <w:ind w:left="1144"/>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Игровые упражнения с элементами технических приёмов.</w:t>
      </w:r>
    </w:p>
    <w:p w:rsidR="00B86017" w:rsidRPr="00B86017" w:rsidRDefault="00B86017" w:rsidP="006E4ACA">
      <w:pPr>
        <w:numPr>
          <w:ilvl w:val="0"/>
          <w:numId w:val="9"/>
        </w:numPr>
        <w:shd w:val="clear" w:color="auto" w:fill="FFFFFF"/>
        <w:spacing w:after="0" w:line="240" w:lineRule="auto"/>
        <w:ind w:left="1144"/>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Игры – эстафеты с техническими элементами.</w:t>
      </w:r>
    </w:p>
    <w:p w:rsidR="00B86017" w:rsidRPr="00B86017" w:rsidRDefault="00B86017" w:rsidP="006E4ACA">
      <w:pPr>
        <w:numPr>
          <w:ilvl w:val="0"/>
          <w:numId w:val="9"/>
        </w:numPr>
        <w:shd w:val="clear" w:color="auto" w:fill="FFFFFF"/>
        <w:spacing w:after="0" w:line="240" w:lineRule="auto"/>
        <w:ind w:left="1144"/>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Подводящие игры с элементами техники и тактики  игры.</w:t>
      </w:r>
    </w:p>
    <w:p w:rsidR="00B86017" w:rsidRPr="00B86017" w:rsidRDefault="00B86017" w:rsidP="006E4ACA">
      <w:pPr>
        <w:numPr>
          <w:ilvl w:val="0"/>
          <w:numId w:val="9"/>
        </w:numPr>
        <w:shd w:val="clear" w:color="auto" w:fill="FFFFFF"/>
        <w:spacing w:after="0" w:line="240" w:lineRule="auto"/>
        <w:ind w:left="1144"/>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Упрощённые варианты игры.</w:t>
      </w:r>
    </w:p>
    <w:p w:rsidR="00B86017" w:rsidRPr="00B86017" w:rsidRDefault="00B86017" w:rsidP="006E4ACA">
      <w:pPr>
        <w:numPr>
          <w:ilvl w:val="0"/>
          <w:numId w:val="9"/>
        </w:numPr>
        <w:shd w:val="clear" w:color="auto" w:fill="FFFFFF"/>
        <w:spacing w:after="0" w:line="240" w:lineRule="auto"/>
        <w:ind w:left="1144"/>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Мини – волейбол, игра по упрощённым правилам.</w:t>
      </w:r>
    </w:p>
    <w:p w:rsidR="00B86017" w:rsidRPr="00B86017" w:rsidRDefault="00B86017" w:rsidP="006E4ACA">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1 и 2 уровень сложности усвоения элементов игры в волейбол. Далее добавляются 3 и 4 уровень. После освоения базовых элементов уровням, выполняющим роль синтезатора изученного ранее учебного материала. По подвижным играм нами были разработаны учебные карточки, цель которых совершенствование  приемов, например:</w:t>
      </w:r>
    </w:p>
    <w:p w:rsidR="00B86017" w:rsidRPr="00B86017" w:rsidRDefault="00B86017" w:rsidP="006E4ACA">
      <w:pPr>
        <w:numPr>
          <w:ilvl w:val="0"/>
          <w:numId w:val="10"/>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Игра «Снайперы» - совершенствование техники подачи мяча в соревновательных условиях, развитие точности глазомера, скоростно-силовых качеств.</w:t>
      </w:r>
    </w:p>
    <w:p w:rsidR="00B86017" w:rsidRPr="00B86017" w:rsidRDefault="00B86017" w:rsidP="006E4ACA">
      <w:pPr>
        <w:numPr>
          <w:ilvl w:val="0"/>
          <w:numId w:val="10"/>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«Бомбардиры» - совершенствование техники нападающего удара в соревновательных условиях.</w:t>
      </w:r>
    </w:p>
    <w:p w:rsidR="00B86017" w:rsidRPr="00B86017" w:rsidRDefault="00B86017" w:rsidP="006E4ACA">
      <w:pPr>
        <w:numPr>
          <w:ilvl w:val="0"/>
          <w:numId w:val="10"/>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«Соперники» - совершенствование техники блокирования в соревновательных условиях.</w:t>
      </w:r>
    </w:p>
    <w:p w:rsidR="00B86017" w:rsidRPr="00B86017" w:rsidRDefault="00B86017" w:rsidP="006E4ACA">
      <w:pPr>
        <w:numPr>
          <w:ilvl w:val="0"/>
          <w:numId w:val="10"/>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«Сумей принять» - совершенствование техники приема верхней передачи мяча, отработка техники взаимодействия с партнером в игровых условиях.</w:t>
      </w:r>
    </w:p>
    <w:p w:rsidR="00B86017" w:rsidRPr="00B86017" w:rsidRDefault="00B86017" w:rsidP="006E4ACA">
      <w:pPr>
        <w:numPr>
          <w:ilvl w:val="0"/>
          <w:numId w:val="10"/>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«Защитники» - совершенствование техники действий защиты в соревновательных условиях.</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 xml:space="preserve">Словесно-наглядный метод создает необходимую мотивацию и наглядно-образные представления, а также передает необходимые знания обучающимся.  При работе с </w:t>
      </w:r>
      <w:proofErr w:type="gramStart"/>
      <w:r w:rsidRPr="00B86017">
        <w:rPr>
          <w:rFonts w:ascii="Times New Roman" w:eastAsia="Times New Roman" w:hAnsi="Times New Roman" w:cs="Times New Roman"/>
          <w:color w:val="000000"/>
          <w:sz w:val="24"/>
          <w:szCs w:val="24"/>
          <w:lang w:eastAsia="ru-RU"/>
        </w:rPr>
        <w:t>обучающимися</w:t>
      </w:r>
      <w:proofErr w:type="gramEnd"/>
      <w:r w:rsidRPr="00B86017">
        <w:rPr>
          <w:rFonts w:ascii="Times New Roman" w:eastAsia="Times New Roman" w:hAnsi="Times New Roman" w:cs="Times New Roman"/>
          <w:color w:val="000000"/>
          <w:sz w:val="24"/>
          <w:szCs w:val="24"/>
          <w:lang w:eastAsia="ru-RU"/>
        </w:rPr>
        <w:t xml:space="preserve"> необходимо:</w:t>
      </w:r>
    </w:p>
    <w:p w:rsidR="00B86017" w:rsidRPr="00B86017" w:rsidRDefault="00B86017" w:rsidP="006E4ACA">
      <w:pPr>
        <w:numPr>
          <w:ilvl w:val="0"/>
          <w:numId w:val="11"/>
        </w:numPr>
        <w:shd w:val="clear" w:color="auto" w:fill="FFFFFF"/>
        <w:spacing w:after="0" w:line="240" w:lineRule="auto"/>
        <w:ind w:left="1234"/>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Определить время упражнения, поставить конкретные цели для достижения;</w:t>
      </w:r>
    </w:p>
    <w:p w:rsidR="00B86017" w:rsidRPr="00B86017" w:rsidRDefault="00B86017" w:rsidP="006E4ACA">
      <w:pPr>
        <w:numPr>
          <w:ilvl w:val="0"/>
          <w:numId w:val="11"/>
        </w:numPr>
        <w:shd w:val="clear" w:color="auto" w:fill="FFFFFF"/>
        <w:spacing w:after="0" w:line="240" w:lineRule="auto"/>
        <w:ind w:left="1234"/>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Требовать использование тех приемов, которые намечены к изучению;</w:t>
      </w:r>
    </w:p>
    <w:p w:rsidR="00B86017" w:rsidRPr="00B86017" w:rsidRDefault="00B86017" w:rsidP="006E4ACA">
      <w:pPr>
        <w:numPr>
          <w:ilvl w:val="0"/>
          <w:numId w:val="11"/>
        </w:numPr>
        <w:shd w:val="clear" w:color="auto" w:fill="FFFFFF"/>
        <w:spacing w:after="0" w:line="240" w:lineRule="auto"/>
        <w:ind w:left="1234"/>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Постепенно повышать сложность;</w:t>
      </w:r>
    </w:p>
    <w:p w:rsidR="00B86017" w:rsidRPr="00B86017" w:rsidRDefault="00B86017" w:rsidP="006E4ACA">
      <w:pPr>
        <w:numPr>
          <w:ilvl w:val="0"/>
          <w:numId w:val="11"/>
        </w:numPr>
        <w:shd w:val="clear" w:color="auto" w:fill="FFFFFF"/>
        <w:spacing w:after="0" w:line="240" w:lineRule="auto"/>
        <w:ind w:left="1234"/>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Требовать соблюдения порядка выполнения задания;</w:t>
      </w:r>
    </w:p>
    <w:p w:rsidR="00B86017" w:rsidRPr="00B86017" w:rsidRDefault="00B86017" w:rsidP="006E4ACA">
      <w:pPr>
        <w:numPr>
          <w:ilvl w:val="0"/>
          <w:numId w:val="11"/>
        </w:numPr>
        <w:shd w:val="clear" w:color="auto" w:fill="FFFFFF"/>
        <w:spacing w:after="0" w:line="240" w:lineRule="auto"/>
        <w:ind w:left="1234"/>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Подчеркивать необходимость и следить за правильностью выполнения упражнений;</w:t>
      </w:r>
    </w:p>
    <w:p w:rsidR="00B86017" w:rsidRPr="00B86017" w:rsidRDefault="00B86017" w:rsidP="006E4ACA">
      <w:pPr>
        <w:numPr>
          <w:ilvl w:val="0"/>
          <w:numId w:val="11"/>
        </w:numPr>
        <w:shd w:val="clear" w:color="auto" w:fill="FFFFFF"/>
        <w:spacing w:after="0" w:line="240" w:lineRule="auto"/>
        <w:ind w:left="1234"/>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Рационально подбирать и чередовать упражнения разной направленности.</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 xml:space="preserve">Нами разработана  методическая последовательность при обучении учащихся техническим приёмам посредством </w:t>
      </w:r>
      <w:proofErr w:type="spellStart"/>
      <w:r w:rsidRPr="00B86017">
        <w:rPr>
          <w:rFonts w:ascii="Times New Roman" w:eastAsia="Times New Roman" w:hAnsi="Times New Roman" w:cs="Times New Roman"/>
          <w:color w:val="000000"/>
          <w:sz w:val="24"/>
          <w:szCs w:val="24"/>
          <w:lang w:eastAsia="ru-RU"/>
        </w:rPr>
        <w:t>соревновательно</w:t>
      </w:r>
      <w:proofErr w:type="spellEnd"/>
      <w:r w:rsidRPr="00B86017">
        <w:rPr>
          <w:rFonts w:ascii="Times New Roman" w:eastAsia="Times New Roman" w:hAnsi="Times New Roman" w:cs="Times New Roman"/>
          <w:color w:val="000000"/>
          <w:sz w:val="24"/>
          <w:szCs w:val="24"/>
          <w:lang w:eastAsia="ru-RU"/>
        </w:rPr>
        <w:t xml:space="preserve"> - игрового метода.</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При обучении учащихся техническим приёмам я использую метод упрощённых вариантов игры и карточки с заданиями.</w:t>
      </w:r>
    </w:p>
    <w:p w:rsidR="00B86017" w:rsidRPr="00B86017" w:rsidRDefault="00B86017" w:rsidP="006E4ACA">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Варианты игры в волейбол:</w:t>
      </w:r>
    </w:p>
    <w:p w:rsidR="00B86017" w:rsidRPr="00B86017" w:rsidRDefault="00B86017" w:rsidP="006E4ACA">
      <w:pPr>
        <w:numPr>
          <w:ilvl w:val="0"/>
          <w:numId w:val="12"/>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передача (сверху) – число игроков 1 х 1</w:t>
      </w:r>
    </w:p>
    <w:p w:rsidR="00B86017" w:rsidRPr="00B86017" w:rsidRDefault="00B86017" w:rsidP="006E4ACA">
      <w:pPr>
        <w:numPr>
          <w:ilvl w:val="0"/>
          <w:numId w:val="12"/>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прием мяча (снизу) – 2 х 2</w:t>
      </w:r>
    </w:p>
    <w:p w:rsidR="00B86017" w:rsidRPr="00B86017" w:rsidRDefault="00B86017" w:rsidP="006E4ACA">
      <w:pPr>
        <w:numPr>
          <w:ilvl w:val="0"/>
          <w:numId w:val="12"/>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передача мяча назад за голову – 2 х 2</w:t>
      </w:r>
    </w:p>
    <w:p w:rsidR="00B86017" w:rsidRPr="00B86017" w:rsidRDefault="00B86017" w:rsidP="006E4ACA">
      <w:pPr>
        <w:numPr>
          <w:ilvl w:val="0"/>
          <w:numId w:val="12"/>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передача в треугольнике – 3 х 2</w:t>
      </w:r>
    </w:p>
    <w:p w:rsidR="00B86017" w:rsidRPr="00B86017" w:rsidRDefault="00B86017" w:rsidP="006E4ACA">
      <w:pPr>
        <w:numPr>
          <w:ilvl w:val="0"/>
          <w:numId w:val="12"/>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подача (нижняя, прямая, боковая) – 3 х 3, 4 х 4, 6 х 6</w:t>
      </w:r>
    </w:p>
    <w:p w:rsidR="00B86017" w:rsidRPr="00B86017" w:rsidRDefault="00B86017" w:rsidP="006E4ACA">
      <w:pPr>
        <w:numPr>
          <w:ilvl w:val="0"/>
          <w:numId w:val="12"/>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блокирование и страховка нападающих – 3 х 3, 4 х 4</w:t>
      </w:r>
    </w:p>
    <w:p w:rsidR="00B86017" w:rsidRPr="00B86017" w:rsidRDefault="00B86017" w:rsidP="006E4ACA">
      <w:pPr>
        <w:numPr>
          <w:ilvl w:val="0"/>
          <w:numId w:val="12"/>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 xml:space="preserve">обманы и страховка </w:t>
      </w:r>
      <w:proofErr w:type="gramStart"/>
      <w:r w:rsidRPr="00B86017">
        <w:rPr>
          <w:rFonts w:ascii="Times New Roman" w:eastAsia="Times New Roman" w:hAnsi="Times New Roman" w:cs="Times New Roman"/>
          <w:color w:val="000000"/>
          <w:sz w:val="24"/>
          <w:szCs w:val="24"/>
          <w:lang w:eastAsia="ru-RU"/>
        </w:rPr>
        <w:t>блокирующих</w:t>
      </w:r>
      <w:proofErr w:type="gramEnd"/>
      <w:r w:rsidRPr="00B86017">
        <w:rPr>
          <w:rFonts w:ascii="Times New Roman" w:eastAsia="Times New Roman" w:hAnsi="Times New Roman" w:cs="Times New Roman"/>
          <w:color w:val="000000"/>
          <w:sz w:val="24"/>
          <w:szCs w:val="24"/>
          <w:lang w:eastAsia="ru-RU"/>
        </w:rPr>
        <w:t xml:space="preserve"> – 4 х 4, 6 х 6</w:t>
      </w:r>
    </w:p>
    <w:p w:rsidR="00B86017" w:rsidRPr="00B86017" w:rsidRDefault="00B86017" w:rsidP="006E4ACA">
      <w:pPr>
        <w:numPr>
          <w:ilvl w:val="0"/>
          <w:numId w:val="12"/>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защита 4 х 4, 6 х 6.</w:t>
      </w:r>
    </w:p>
    <w:p w:rsidR="00B86017" w:rsidRPr="00B86017" w:rsidRDefault="00B86017" w:rsidP="006E4ACA">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Карточки:</w:t>
      </w:r>
    </w:p>
    <w:p w:rsidR="00B86017" w:rsidRPr="00B86017" w:rsidRDefault="00B86017" w:rsidP="006E4ACA">
      <w:pPr>
        <w:numPr>
          <w:ilvl w:val="0"/>
          <w:numId w:val="13"/>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 xml:space="preserve">1 вид – от лицевой до штрафной, от штрафной до лицевой, от лицевой к линии нападения, от линии нападения </w:t>
      </w:r>
      <w:proofErr w:type="gramStart"/>
      <w:r w:rsidRPr="00B86017">
        <w:rPr>
          <w:rFonts w:ascii="Times New Roman" w:eastAsia="Times New Roman" w:hAnsi="Times New Roman" w:cs="Times New Roman"/>
          <w:color w:val="000000"/>
          <w:sz w:val="24"/>
          <w:szCs w:val="24"/>
          <w:lang w:eastAsia="ru-RU"/>
        </w:rPr>
        <w:t>к</w:t>
      </w:r>
      <w:proofErr w:type="gramEnd"/>
      <w:r w:rsidRPr="00B86017">
        <w:rPr>
          <w:rFonts w:ascii="Times New Roman" w:eastAsia="Times New Roman" w:hAnsi="Times New Roman" w:cs="Times New Roman"/>
          <w:color w:val="000000"/>
          <w:sz w:val="24"/>
          <w:szCs w:val="24"/>
          <w:lang w:eastAsia="ru-RU"/>
        </w:rPr>
        <w:t xml:space="preserve"> штрафной, от штрафной к средней и ускорения до лицевой линии обратно.  </w:t>
      </w:r>
    </w:p>
    <w:p w:rsidR="00B86017" w:rsidRPr="00B86017" w:rsidRDefault="00B86017" w:rsidP="006E4ACA">
      <w:pPr>
        <w:numPr>
          <w:ilvl w:val="0"/>
          <w:numId w:val="13"/>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 xml:space="preserve">2 вид – </w:t>
      </w:r>
      <w:proofErr w:type="gramStart"/>
      <w:r w:rsidRPr="00B86017">
        <w:rPr>
          <w:rFonts w:ascii="Times New Roman" w:eastAsia="Times New Roman" w:hAnsi="Times New Roman" w:cs="Times New Roman"/>
          <w:color w:val="000000"/>
          <w:sz w:val="24"/>
          <w:szCs w:val="24"/>
          <w:lang w:eastAsia="ru-RU"/>
        </w:rPr>
        <w:t>лицевая</w:t>
      </w:r>
      <w:proofErr w:type="gramEnd"/>
      <w:r w:rsidRPr="00B86017">
        <w:rPr>
          <w:rFonts w:ascii="Times New Roman" w:eastAsia="Times New Roman" w:hAnsi="Times New Roman" w:cs="Times New Roman"/>
          <w:color w:val="000000"/>
          <w:sz w:val="24"/>
          <w:szCs w:val="24"/>
          <w:lang w:eastAsia="ru-RU"/>
        </w:rPr>
        <w:t>, штрафная, лицевая средняя и ускорение до лицевой линии.</w:t>
      </w:r>
    </w:p>
    <w:p w:rsidR="00B86017" w:rsidRPr="00B86017" w:rsidRDefault="00B86017" w:rsidP="006E4ACA">
      <w:pPr>
        <w:numPr>
          <w:ilvl w:val="0"/>
          <w:numId w:val="13"/>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3 вид – бег от одной боковой линии до другой змейкой, с касанием одноименной руки боковой линии и т.д.</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lastRenderedPageBreak/>
        <w:t>Для развития скоростных качеств на уроках применяю 3 вида челночного бега – 3х10м, 3х15м, 3х18м.</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На уроках и в процессе тренировок для обучения мы применяем уст</w:t>
      </w:r>
      <w:r>
        <w:rPr>
          <w:rFonts w:ascii="Times New Roman" w:eastAsia="Times New Roman" w:hAnsi="Times New Roman" w:cs="Times New Roman"/>
          <w:color w:val="000000"/>
          <w:sz w:val="24"/>
          <w:szCs w:val="24"/>
          <w:lang w:eastAsia="ru-RU"/>
        </w:rPr>
        <w:t>ановленную в спортзале настенную</w:t>
      </w:r>
      <w:r w:rsidRPr="00B86017">
        <w:rPr>
          <w:rFonts w:ascii="Times New Roman" w:eastAsia="Times New Roman" w:hAnsi="Times New Roman" w:cs="Times New Roman"/>
          <w:color w:val="000000"/>
          <w:sz w:val="24"/>
          <w:szCs w:val="24"/>
          <w:lang w:eastAsia="ru-RU"/>
        </w:rPr>
        <w:t xml:space="preserve"> доску, благодаря которой появляется возможность использовать многочисленные карточки, соответствующие теме урока, например, стойка волейболиста, верхний и нижний прием мяча, нападающий удар, блокирование и расстановка игроков на площадке.</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Таким образом, при применении метода слова и наглядности использование карточек способствует более качественному усвоению учебного материала.  </w:t>
      </w:r>
    </w:p>
    <w:p w:rsidR="00B86017" w:rsidRPr="00B86017" w:rsidRDefault="00B86017" w:rsidP="006E4ACA">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         Нами разработана последовательность тактических задач в учебных играх.  Например:</w:t>
      </w:r>
    </w:p>
    <w:p w:rsidR="00B86017" w:rsidRPr="00B86017" w:rsidRDefault="00B86017" w:rsidP="006E4ACA">
      <w:pPr>
        <w:numPr>
          <w:ilvl w:val="0"/>
          <w:numId w:val="14"/>
        </w:numPr>
        <w:shd w:val="clear" w:color="auto" w:fill="FFFFFF"/>
        <w:spacing w:after="0" w:line="240" w:lineRule="auto"/>
        <w:ind w:left="115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передача через сетку</w:t>
      </w:r>
    </w:p>
    <w:p w:rsidR="00B86017" w:rsidRPr="00B86017" w:rsidRDefault="00B86017" w:rsidP="006E4ACA">
      <w:pPr>
        <w:numPr>
          <w:ilvl w:val="0"/>
          <w:numId w:val="15"/>
        </w:numPr>
        <w:shd w:val="clear" w:color="auto" w:fill="FFFFFF"/>
        <w:spacing w:after="0" w:line="240" w:lineRule="auto"/>
        <w:ind w:left="1876"/>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в пустую зону 1х1</w:t>
      </w:r>
    </w:p>
    <w:p w:rsidR="00B86017" w:rsidRPr="00B86017" w:rsidRDefault="00B86017" w:rsidP="006E4ACA">
      <w:pPr>
        <w:numPr>
          <w:ilvl w:val="0"/>
          <w:numId w:val="15"/>
        </w:numPr>
        <w:shd w:val="clear" w:color="auto" w:fill="FFFFFF"/>
        <w:spacing w:after="0" w:line="240" w:lineRule="auto"/>
        <w:ind w:left="1876"/>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на партнера</w:t>
      </w:r>
    </w:p>
    <w:p w:rsidR="00B86017" w:rsidRPr="00B86017" w:rsidRDefault="00B86017" w:rsidP="006E4ACA">
      <w:pPr>
        <w:numPr>
          <w:ilvl w:val="0"/>
          <w:numId w:val="16"/>
        </w:numPr>
        <w:shd w:val="clear" w:color="auto" w:fill="FFFFFF"/>
        <w:spacing w:after="0" w:line="240" w:lineRule="auto"/>
        <w:ind w:left="115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передача над собой и передача через сетку</w:t>
      </w:r>
    </w:p>
    <w:p w:rsidR="00B86017" w:rsidRPr="00B86017" w:rsidRDefault="00B86017" w:rsidP="006E4ACA">
      <w:pPr>
        <w:numPr>
          <w:ilvl w:val="0"/>
          <w:numId w:val="17"/>
        </w:numPr>
        <w:shd w:val="clear" w:color="auto" w:fill="FFFFFF"/>
        <w:spacing w:after="0" w:line="240" w:lineRule="auto"/>
        <w:ind w:left="1158" w:firstLine="462"/>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двумя руками снизу</w:t>
      </w:r>
    </w:p>
    <w:p w:rsidR="00B86017" w:rsidRPr="00B86017" w:rsidRDefault="00B86017" w:rsidP="006E4ACA">
      <w:pPr>
        <w:numPr>
          <w:ilvl w:val="0"/>
          <w:numId w:val="17"/>
        </w:numPr>
        <w:shd w:val="clear" w:color="auto" w:fill="FFFFFF"/>
        <w:spacing w:after="0" w:line="240" w:lineRule="auto"/>
        <w:ind w:left="1158" w:firstLine="462"/>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двумя руками в прыжке 1х1</w:t>
      </w:r>
    </w:p>
    <w:p w:rsidR="00B86017" w:rsidRPr="00B86017" w:rsidRDefault="00B86017" w:rsidP="006E4ACA">
      <w:pPr>
        <w:numPr>
          <w:ilvl w:val="0"/>
          <w:numId w:val="18"/>
        </w:numPr>
        <w:shd w:val="clear" w:color="auto" w:fill="FFFFFF"/>
        <w:spacing w:after="0" w:line="240" w:lineRule="auto"/>
        <w:ind w:left="115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передача партнеру</w:t>
      </w:r>
    </w:p>
    <w:p w:rsidR="00B86017" w:rsidRPr="00B86017" w:rsidRDefault="00B86017" w:rsidP="006E4ACA">
      <w:pPr>
        <w:numPr>
          <w:ilvl w:val="0"/>
          <w:numId w:val="19"/>
        </w:numPr>
        <w:shd w:val="clear" w:color="auto" w:fill="FFFFFF"/>
        <w:spacing w:after="0" w:line="240" w:lineRule="auto"/>
        <w:ind w:left="1876"/>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высокая</w:t>
      </w:r>
    </w:p>
    <w:p w:rsidR="00B86017" w:rsidRPr="00B86017" w:rsidRDefault="00B86017" w:rsidP="006E4ACA">
      <w:pPr>
        <w:numPr>
          <w:ilvl w:val="0"/>
          <w:numId w:val="19"/>
        </w:numPr>
        <w:shd w:val="clear" w:color="auto" w:fill="FFFFFF"/>
        <w:spacing w:after="0" w:line="240" w:lineRule="auto"/>
        <w:ind w:left="1876"/>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низкая   2х2</w:t>
      </w:r>
    </w:p>
    <w:p w:rsidR="00B86017" w:rsidRPr="00B86017" w:rsidRDefault="00B86017" w:rsidP="006E4ACA">
      <w:pPr>
        <w:shd w:val="clear" w:color="auto" w:fill="FFFFFF"/>
        <w:spacing w:after="0" w:line="240" w:lineRule="auto"/>
        <w:ind w:left="1516"/>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и передача через сетку</w:t>
      </w:r>
    </w:p>
    <w:p w:rsidR="00B86017" w:rsidRPr="00B86017" w:rsidRDefault="00B86017" w:rsidP="006E4ACA">
      <w:pPr>
        <w:numPr>
          <w:ilvl w:val="0"/>
          <w:numId w:val="20"/>
        </w:numPr>
        <w:shd w:val="clear" w:color="auto" w:fill="FFFFFF"/>
        <w:spacing w:after="0" w:line="240" w:lineRule="auto"/>
        <w:ind w:left="2236"/>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на пасующего игрока</w:t>
      </w:r>
    </w:p>
    <w:p w:rsidR="00B86017" w:rsidRPr="00B86017" w:rsidRDefault="00B86017" w:rsidP="006E4ACA">
      <w:pPr>
        <w:numPr>
          <w:ilvl w:val="0"/>
          <w:numId w:val="20"/>
        </w:numPr>
        <w:shd w:val="clear" w:color="auto" w:fill="FFFFFF"/>
        <w:spacing w:after="0" w:line="240" w:lineRule="auto"/>
        <w:ind w:left="2236"/>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на основного игрока 2х2</w:t>
      </w:r>
    </w:p>
    <w:p w:rsidR="00B86017" w:rsidRPr="00B86017" w:rsidRDefault="00B86017" w:rsidP="006E4ACA">
      <w:pPr>
        <w:numPr>
          <w:ilvl w:val="0"/>
          <w:numId w:val="21"/>
        </w:numPr>
        <w:shd w:val="clear" w:color="auto" w:fill="FFFFFF"/>
        <w:spacing w:after="0" w:line="240" w:lineRule="auto"/>
        <w:ind w:left="115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передача в три касания 2х2</w:t>
      </w:r>
    </w:p>
    <w:p w:rsidR="00B86017" w:rsidRPr="00B86017" w:rsidRDefault="00B86017" w:rsidP="006E4ACA">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 xml:space="preserve">Также нами </w:t>
      </w:r>
      <w:proofErr w:type="gramStart"/>
      <w:r w:rsidRPr="00B86017">
        <w:rPr>
          <w:rFonts w:ascii="Times New Roman" w:eastAsia="Times New Roman" w:hAnsi="Times New Roman" w:cs="Times New Roman"/>
          <w:color w:val="000000"/>
          <w:sz w:val="24"/>
          <w:szCs w:val="24"/>
          <w:lang w:eastAsia="ru-RU"/>
        </w:rPr>
        <w:t>разработаны</w:t>
      </w:r>
      <w:proofErr w:type="gramEnd"/>
      <w:r w:rsidRPr="00B86017">
        <w:rPr>
          <w:rFonts w:ascii="Times New Roman" w:eastAsia="Times New Roman" w:hAnsi="Times New Roman" w:cs="Times New Roman"/>
          <w:color w:val="000000"/>
          <w:sz w:val="24"/>
          <w:szCs w:val="24"/>
          <w:lang w:eastAsia="ru-RU"/>
        </w:rPr>
        <w:t>:</w:t>
      </w:r>
    </w:p>
    <w:p w:rsidR="00B86017" w:rsidRPr="00B86017" w:rsidRDefault="00B86017" w:rsidP="006E4ACA">
      <w:pPr>
        <w:numPr>
          <w:ilvl w:val="0"/>
          <w:numId w:val="22"/>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контрольные упражнения и нормативы для оценки технической подготовленности по волейболу (для юношей и девушек);</w:t>
      </w:r>
    </w:p>
    <w:p w:rsidR="00B86017" w:rsidRPr="00B86017" w:rsidRDefault="00B86017" w:rsidP="006E4ACA">
      <w:pPr>
        <w:numPr>
          <w:ilvl w:val="0"/>
          <w:numId w:val="22"/>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контрольные упражнения и нормативы для оценки физической подготовленности (выраженные в оценках – удовлетворительно, хорошо, отлично);</w:t>
      </w:r>
    </w:p>
    <w:p w:rsidR="00B86017" w:rsidRPr="00B86017" w:rsidRDefault="00B86017" w:rsidP="006E4ACA">
      <w:pPr>
        <w:numPr>
          <w:ilvl w:val="0"/>
          <w:numId w:val="22"/>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тест – опрос по тактико-технической подготовке;  </w:t>
      </w:r>
    </w:p>
    <w:p w:rsidR="00B86017" w:rsidRPr="00B86017" w:rsidRDefault="00B86017" w:rsidP="006E4ACA">
      <w:pPr>
        <w:numPr>
          <w:ilvl w:val="0"/>
          <w:numId w:val="22"/>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уч</w:t>
      </w:r>
      <w:r>
        <w:rPr>
          <w:rFonts w:ascii="Times New Roman" w:eastAsia="Times New Roman" w:hAnsi="Times New Roman" w:cs="Times New Roman"/>
          <w:color w:val="000000"/>
          <w:sz w:val="24"/>
          <w:szCs w:val="24"/>
          <w:lang w:eastAsia="ru-RU"/>
        </w:rPr>
        <w:t>ебные нормативы по волейболу с 5 по 9</w:t>
      </w:r>
      <w:r w:rsidRPr="00B86017">
        <w:rPr>
          <w:rFonts w:ascii="Times New Roman" w:eastAsia="Times New Roman" w:hAnsi="Times New Roman" w:cs="Times New Roman"/>
          <w:color w:val="000000"/>
          <w:sz w:val="24"/>
          <w:szCs w:val="24"/>
          <w:lang w:eastAsia="ru-RU"/>
        </w:rPr>
        <w:t xml:space="preserve"> класс.</w:t>
      </w:r>
    </w:p>
    <w:p w:rsidR="00B86017" w:rsidRPr="00B86017" w:rsidRDefault="00B86017" w:rsidP="006E4ACA">
      <w:pPr>
        <w:numPr>
          <w:ilvl w:val="0"/>
          <w:numId w:val="23"/>
        </w:numPr>
        <w:shd w:val="clear" w:color="auto" w:fill="FFFFFF"/>
        <w:spacing w:after="0" w:line="240" w:lineRule="auto"/>
        <w:ind w:left="90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верхняя передача над собой и приемы мяча снизу</w:t>
      </w:r>
    </w:p>
    <w:p w:rsidR="00B86017" w:rsidRPr="00B86017" w:rsidRDefault="00B86017" w:rsidP="006E4ACA">
      <w:pPr>
        <w:numPr>
          <w:ilvl w:val="0"/>
          <w:numId w:val="23"/>
        </w:numPr>
        <w:shd w:val="clear" w:color="auto" w:fill="FFFFFF"/>
        <w:spacing w:after="0" w:line="240" w:lineRule="auto"/>
        <w:ind w:left="90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приемы сверху, снизу от стены и  чередование приемов у стенки</w:t>
      </w:r>
    </w:p>
    <w:p w:rsidR="00B86017" w:rsidRPr="00B86017" w:rsidRDefault="00B86017" w:rsidP="006E4ACA">
      <w:pPr>
        <w:numPr>
          <w:ilvl w:val="0"/>
          <w:numId w:val="23"/>
        </w:numPr>
        <w:shd w:val="clear" w:color="auto" w:fill="FFFFFF"/>
        <w:spacing w:after="0" w:line="240" w:lineRule="auto"/>
        <w:ind w:left="90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 подача – верхняя, нижняя  </w:t>
      </w:r>
    </w:p>
    <w:p w:rsidR="00B86017" w:rsidRPr="00B86017" w:rsidRDefault="00B86017" w:rsidP="006E4ACA">
      <w:pPr>
        <w:numPr>
          <w:ilvl w:val="0"/>
          <w:numId w:val="23"/>
        </w:numPr>
        <w:shd w:val="clear" w:color="auto" w:fill="FFFFFF"/>
        <w:spacing w:after="0" w:line="240" w:lineRule="auto"/>
        <w:ind w:left="90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подача по зонам</w:t>
      </w:r>
    </w:p>
    <w:p w:rsidR="00B86017" w:rsidRPr="00B86017" w:rsidRDefault="00B86017" w:rsidP="006E4ACA">
      <w:pPr>
        <w:numPr>
          <w:ilvl w:val="0"/>
          <w:numId w:val="23"/>
        </w:numPr>
        <w:shd w:val="clear" w:color="auto" w:fill="FFFFFF"/>
        <w:spacing w:after="0" w:line="240" w:lineRule="auto"/>
        <w:ind w:left="90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оценить блок одиночный у стены  </w:t>
      </w:r>
    </w:p>
    <w:p w:rsidR="00B86017" w:rsidRPr="00B86017" w:rsidRDefault="00B86017" w:rsidP="006E4ACA">
      <w:pPr>
        <w:numPr>
          <w:ilvl w:val="0"/>
          <w:numId w:val="23"/>
        </w:numPr>
        <w:shd w:val="clear" w:color="auto" w:fill="FFFFFF"/>
        <w:spacing w:after="0" w:line="240" w:lineRule="auto"/>
        <w:ind w:left="90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нападающий удар  </w:t>
      </w:r>
    </w:p>
    <w:p w:rsidR="00B86017" w:rsidRPr="00B86017" w:rsidRDefault="00B86017" w:rsidP="006E4ACA">
      <w:pPr>
        <w:numPr>
          <w:ilvl w:val="0"/>
          <w:numId w:val="23"/>
        </w:numPr>
        <w:shd w:val="clear" w:color="auto" w:fill="FFFFFF"/>
        <w:spacing w:after="0" w:line="240" w:lineRule="auto"/>
        <w:ind w:left="90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игровые взаимодействия</w:t>
      </w:r>
    </w:p>
    <w:p w:rsidR="00B86017" w:rsidRPr="00B86017" w:rsidRDefault="00B86017" w:rsidP="006E4ACA">
      <w:pPr>
        <w:numPr>
          <w:ilvl w:val="0"/>
          <w:numId w:val="23"/>
        </w:numPr>
        <w:shd w:val="clear" w:color="auto" w:fill="FFFFFF"/>
        <w:spacing w:after="0" w:line="240" w:lineRule="auto"/>
        <w:ind w:left="90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судейство</w:t>
      </w:r>
    </w:p>
    <w:p w:rsidR="00B86017" w:rsidRPr="00B86017" w:rsidRDefault="00B86017" w:rsidP="006E4ACA">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         Оценивание технических приёмов производится по двум параметрам: техника выполнения элемента и результативность.</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Еще один метод, который мы используем при обучении волейболу – это практический, применяемый при непосредственном разучивании двигательных действий и формировании двигательных навыков.</w:t>
      </w:r>
    </w:p>
    <w:p w:rsidR="00B86017" w:rsidRPr="00B86017" w:rsidRDefault="00B86017" w:rsidP="006E4ACA">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Например:</w:t>
      </w:r>
    </w:p>
    <w:p w:rsidR="00B86017" w:rsidRPr="00B86017" w:rsidRDefault="00B86017" w:rsidP="006E4ACA">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 xml:space="preserve">- нападающий удар – один из сложных элементов, и не секрет, что во многих школах нет специальных приспособлений для обучения нападающего удара. Мы приобрели мяч-амортизатор, легко располагающийся на любой высоте, доступный каждому ребенку. </w:t>
      </w:r>
      <w:proofErr w:type="gramStart"/>
      <w:r w:rsidRPr="00B86017">
        <w:rPr>
          <w:rFonts w:ascii="Times New Roman" w:eastAsia="Times New Roman" w:hAnsi="Times New Roman" w:cs="Times New Roman"/>
          <w:color w:val="000000"/>
          <w:sz w:val="24"/>
          <w:szCs w:val="24"/>
          <w:lang w:eastAsia="ru-RU"/>
        </w:rPr>
        <w:t>Работая и изучая технику нападающего удара – разбег, прыжок, обучающиеся легко осваивают нападающий удар у волейбольной сетки.</w:t>
      </w:r>
      <w:proofErr w:type="gramEnd"/>
    </w:p>
    <w:p w:rsidR="00B86017" w:rsidRPr="00B86017" w:rsidRDefault="00B86017" w:rsidP="006E4ACA">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lastRenderedPageBreak/>
        <w:t xml:space="preserve">- блокирование -  начинаем  работу у стенки, где нарисованы мишени. </w:t>
      </w:r>
      <w:proofErr w:type="gramStart"/>
      <w:r w:rsidRPr="00B86017">
        <w:rPr>
          <w:rFonts w:ascii="Times New Roman" w:eastAsia="Times New Roman" w:hAnsi="Times New Roman" w:cs="Times New Roman"/>
          <w:color w:val="000000"/>
          <w:sz w:val="24"/>
          <w:szCs w:val="24"/>
          <w:lang w:eastAsia="ru-RU"/>
        </w:rPr>
        <w:t>Обучающиеся, от занятия к занятию, выполняют серию прыжков у стены на месте и в перемещении.</w:t>
      </w:r>
      <w:proofErr w:type="gramEnd"/>
      <w:r w:rsidRPr="00B86017">
        <w:rPr>
          <w:rFonts w:ascii="Times New Roman" w:eastAsia="Times New Roman" w:hAnsi="Times New Roman" w:cs="Times New Roman"/>
          <w:color w:val="000000"/>
          <w:sz w:val="24"/>
          <w:szCs w:val="24"/>
          <w:lang w:eastAsia="ru-RU"/>
        </w:rPr>
        <w:t xml:space="preserve"> Затем переходят к сетке на одиночное или парное блокирование.  </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плотности занятия</w:t>
      </w:r>
      <w:r w:rsidRPr="00B86017">
        <w:rPr>
          <w:rFonts w:ascii="Times New Roman" w:eastAsia="Times New Roman" w:hAnsi="Times New Roman" w:cs="Times New Roman"/>
          <w:color w:val="000000"/>
          <w:sz w:val="24"/>
          <w:szCs w:val="24"/>
          <w:lang w:eastAsia="ru-RU"/>
        </w:rPr>
        <w:t xml:space="preserve"> мы используем волейбольные сетки, вдоль всей длины волейбольной площадки, которые устанавливаются  за 2-3 минуты, и на которых идет обучение приемов мяча в</w:t>
      </w:r>
      <w:r>
        <w:rPr>
          <w:rFonts w:ascii="Times New Roman" w:eastAsia="Times New Roman" w:hAnsi="Times New Roman" w:cs="Times New Roman"/>
          <w:color w:val="000000"/>
          <w:sz w:val="24"/>
          <w:szCs w:val="24"/>
          <w:lang w:eastAsia="ru-RU"/>
        </w:rPr>
        <w:t xml:space="preserve"> парах одновременно всем</w:t>
      </w:r>
      <w:r w:rsidRPr="00B86017">
        <w:rPr>
          <w:rFonts w:ascii="Times New Roman" w:eastAsia="Times New Roman" w:hAnsi="Times New Roman" w:cs="Times New Roman"/>
          <w:color w:val="000000"/>
          <w:sz w:val="24"/>
          <w:szCs w:val="24"/>
          <w:lang w:eastAsia="ru-RU"/>
        </w:rPr>
        <w:t>. Это дает возможность играть одновременно 4 командам.</w:t>
      </w:r>
    </w:p>
    <w:p w:rsidR="00B86017" w:rsidRPr="00B86017" w:rsidRDefault="00B86017" w:rsidP="006E4AC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86017">
        <w:rPr>
          <w:rFonts w:ascii="Times New Roman" w:eastAsia="Times New Roman" w:hAnsi="Times New Roman" w:cs="Times New Roman"/>
          <w:color w:val="000000"/>
          <w:sz w:val="24"/>
          <w:szCs w:val="24"/>
          <w:lang w:eastAsia="ru-RU"/>
        </w:rPr>
        <w:t>Для закрепления материала на протяжении всего года мы проводим школьные  турниры по волейболу по параллелям,  пионербол для учащихся 5-6 классов с элементами воле</w:t>
      </w:r>
      <w:r w:rsidR="002853E6">
        <w:rPr>
          <w:rFonts w:ascii="Times New Roman" w:eastAsia="Times New Roman" w:hAnsi="Times New Roman" w:cs="Times New Roman"/>
          <w:color w:val="000000"/>
          <w:sz w:val="24"/>
          <w:szCs w:val="24"/>
          <w:lang w:eastAsia="ru-RU"/>
        </w:rPr>
        <w:t>йбола.</w:t>
      </w:r>
    </w:p>
    <w:p w:rsidR="00FD09FC" w:rsidRPr="00CE5AC4" w:rsidRDefault="00FD09FC"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D960B1" w:rsidRDefault="00D960B1" w:rsidP="006E4ACA">
      <w:pPr>
        <w:shd w:val="clear" w:color="auto" w:fill="FFFFFF"/>
        <w:spacing w:after="0" w:line="240" w:lineRule="auto"/>
        <w:jc w:val="both"/>
        <w:rPr>
          <w:rFonts w:ascii="Times New Roman" w:hAnsi="Times New Roman" w:cs="Times New Roman"/>
          <w:b/>
          <w:bCs/>
          <w:color w:val="333333"/>
          <w:sz w:val="24"/>
          <w:szCs w:val="24"/>
        </w:rPr>
      </w:pPr>
    </w:p>
    <w:p w:rsidR="00871797" w:rsidRDefault="00871797" w:rsidP="00D960B1">
      <w:pPr>
        <w:shd w:val="clear" w:color="auto" w:fill="FFFFFF"/>
        <w:spacing w:after="0" w:line="240" w:lineRule="auto"/>
        <w:jc w:val="center"/>
        <w:rPr>
          <w:rFonts w:ascii="Times New Roman" w:hAnsi="Times New Roman" w:cs="Times New Roman"/>
          <w:b/>
          <w:bCs/>
          <w:color w:val="333333"/>
          <w:sz w:val="24"/>
          <w:szCs w:val="24"/>
        </w:rPr>
      </w:pPr>
      <w:r w:rsidRPr="00045D94">
        <w:rPr>
          <w:rFonts w:ascii="Times New Roman" w:hAnsi="Times New Roman" w:cs="Times New Roman"/>
          <w:b/>
          <w:bCs/>
          <w:color w:val="333333"/>
          <w:sz w:val="24"/>
          <w:szCs w:val="24"/>
        </w:rPr>
        <w:t>Условия реализации программы</w:t>
      </w:r>
      <w:r w:rsidRPr="00045D94">
        <w:rPr>
          <w:rFonts w:ascii="Times New Roman" w:hAnsi="Times New Roman" w:cs="Times New Roman"/>
          <w:color w:val="333333"/>
          <w:sz w:val="24"/>
          <w:szCs w:val="24"/>
        </w:rPr>
        <w:t> </w:t>
      </w:r>
      <w:r w:rsidR="006E4ACA" w:rsidRPr="006E4ACA">
        <w:rPr>
          <w:rFonts w:ascii="Times New Roman" w:hAnsi="Times New Roman" w:cs="Times New Roman"/>
          <w:b/>
          <w:color w:val="333333"/>
          <w:sz w:val="24"/>
          <w:szCs w:val="24"/>
        </w:rPr>
        <w:t>творческого</w:t>
      </w:r>
      <w:r w:rsidRPr="00045D94">
        <w:rPr>
          <w:rFonts w:ascii="Times New Roman" w:hAnsi="Times New Roman" w:cs="Times New Roman"/>
          <w:b/>
          <w:bCs/>
          <w:color w:val="333333"/>
          <w:sz w:val="24"/>
          <w:szCs w:val="24"/>
        </w:rPr>
        <w:t>объединения «Волейбол»:</w:t>
      </w:r>
    </w:p>
    <w:p w:rsidR="00D960B1" w:rsidRPr="00045D94" w:rsidRDefault="00D960B1" w:rsidP="00D960B1">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 xml:space="preserve">Для более успешной и квалифицированной работы </w:t>
      </w:r>
      <w:r w:rsidR="006E4ACA">
        <w:rPr>
          <w:color w:val="333333"/>
        </w:rPr>
        <w:t xml:space="preserve">творческого </w:t>
      </w:r>
      <w:r w:rsidRPr="00045D94">
        <w:rPr>
          <w:color w:val="333333"/>
        </w:rPr>
        <w:t>рекомендуется на основе распределения объёмов компонентов тренировки в годичном цикле составлять распределение объёмов компонентов учебно-тренировочных занятий по недельным циклам.</w:t>
      </w:r>
    </w:p>
    <w:p w:rsidR="00871797" w:rsidRPr="00045D94" w:rsidRDefault="00871797" w:rsidP="006E4ACA">
      <w:pPr>
        <w:pStyle w:val="a4"/>
        <w:shd w:val="clear" w:color="auto" w:fill="FFFFFF"/>
        <w:spacing w:before="0" w:beforeAutospacing="0" w:after="0" w:afterAutospacing="0"/>
        <w:jc w:val="both"/>
        <w:rPr>
          <w:color w:val="333333"/>
        </w:rPr>
      </w:pPr>
      <w:r w:rsidRPr="00045D94">
        <w:rPr>
          <w:bCs/>
          <w:color w:val="333333"/>
        </w:rPr>
        <w:t>Материально-технические условия:</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Для проведения занятий в кружке волейбола необходимо иметь следующее оборудование и инвентарь:</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1. Сетка волейбольная - 1 штуки.</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2. Гимнастическая стенка - 4  пролёта.</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3. Гимнастические скамейки - 3  штуки</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4. Гимнастические маты - 5 штук.</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5. Скакалки - 15 штук.</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6. Мячи набивные - 2 штуки.</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7. Мячи волейбольные - 10 штук.</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(для мини-волейбола) - 10 штук.</w:t>
      </w:r>
    </w:p>
    <w:p w:rsidR="00871797" w:rsidRPr="00045D94" w:rsidRDefault="00045D94" w:rsidP="006E4ACA">
      <w:pPr>
        <w:pStyle w:val="a4"/>
        <w:shd w:val="clear" w:color="auto" w:fill="FFFFFF"/>
        <w:spacing w:before="0" w:beforeAutospacing="0" w:after="0" w:afterAutospacing="0"/>
        <w:jc w:val="both"/>
        <w:rPr>
          <w:color w:val="333333"/>
        </w:rPr>
      </w:pPr>
      <w:r w:rsidRPr="00045D94">
        <w:rPr>
          <w:color w:val="333333"/>
        </w:rPr>
        <w:t>8. Рулетка - 1 штука</w:t>
      </w:r>
      <w:r w:rsidR="00871797" w:rsidRPr="00045D94">
        <w:rPr>
          <w:color w:val="333333"/>
        </w:rPr>
        <w:t>.</w:t>
      </w:r>
    </w:p>
    <w:p w:rsidR="00871797" w:rsidRPr="00045D94" w:rsidRDefault="00871797" w:rsidP="006E4ACA">
      <w:pPr>
        <w:pStyle w:val="a4"/>
        <w:shd w:val="clear" w:color="auto" w:fill="FFFFFF"/>
        <w:spacing w:before="0" w:beforeAutospacing="0" w:after="0" w:afterAutospacing="0"/>
        <w:jc w:val="both"/>
        <w:rPr>
          <w:color w:val="333333"/>
        </w:rPr>
      </w:pPr>
      <w:r w:rsidRPr="00045D94">
        <w:rPr>
          <w:bCs/>
          <w:color w:val="333333"/>
        </w:rPr>
        <w:t>Педагогические условия:</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-учёт индивидуальных и возрастных особенностей подростков в использовании форм, средств и способов реализации программы секции спортигр «волейбол»;</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-соблюдение единства педагогических требований во взаимоотношениях с подростками;</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-создание условий для развития личности подростка и его способностей.</w:t>
      </w:r>
    </w:p>
    <w:p w:rsidR="00871797" w:rsidRPr="00045D94" w:rsidRDefault="00871797" w:rsidP="006E4ACA">
      <w:pPr>
        <w:pStyle w:val="a4"/>
        <w:shd w:val="clear" w:color="auto" w:fill="FFFFFF"/>
        <w:spacing w:before="0" w:beforeAutospacing="0" w:after="0" w:afterAutospacing="0"/>
        <w:jc w:val="both"/>
        <w:rPr>
          <w:color w:val="333333"/>
        </w:rPr>
      </w:pPr>
      <w:r w:rsidRPr="00045D94">
        <w:rPr>
          <w:bCs/>
          <w:color w:val="333333"/>
        </w:rPr>
        <w:t>Методические условия:</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Для более успешного решения задач необходимо иметь чёткое планирование</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 xml:space="preserve">учебно-тренировочной работы, </w:t>
      </w:r>
      <w:proofErr w:type="gramStart"/>
      <w:r w:rsidRPr="00045D94">
        <w:rPr>
          <w:color w:val="333333"/>
        </w:rPr>
        <w:t>которое</w:t>
      </w:r>
      <w:proofErr w:type="gramEnd"/>
      <w:r w:rsidRPr="00045D94">
        <w:rPr>
          <w:color w:val="333333"/>
        </w:rPr>
        <w:t xml:space="preserve"> предусматривает следующую документацию:</w:t>
      </w:r>
    </w:p>
    <w:p w:rsidR="00871797" w:rsidRPr="00045D94" w:rsidRDefault="00871797" w:rsidP="006E4ACA">
      <w:pPr>
        <w:pStyle w:val="a4"/>
        <w:numPr>
          <w:ilvl w:val="0"/>
          <w:numId w:val="24"/>
        </w:numPr>
        <w:shd w:val="clear" w:color="auto" w:fill="FFFFFF"/>
        <w:spacing w:before="0" w:beforeAutospacing="0" w:after="0" w:afterAutospacing="0"/>
        <w:jc w:val="both"/>
        <w:rPr>
          <w:color w:val="333333"/>
        </w:rPr>
      </w:pPr>
      <w:r w:rsidRPr="00045D94">
        <w:rPr>
          <w:color w:val="333333"/>
        </w:rPr>
        <w:t>программа спортивной секции «волейбол»;</w:t>
      </w:r>
    </w:p>
    <w:p w:rsidR="00871797" w:rsidRPr="00045D94" w:rsidRDefault="00871797" w:rsidP="006E4ACA">
      <w:pPr>
        <w:pStyle w:val="a4"/>
        <w:numPr>
          <w:ilvl w:val="0"/>
          <w:numId w:val="24"/>
        </w:numPr>
        <w:shd w:val="clear" w:color="auto" w:fill="FFFFFF"/>
        <w:spacing w:before="0" w:beforeAutospacing="0" w:after="0" w:afterAutospacing="0"/>
        <w:jc w:val="both"/>
        <w:rPr>
          <w:color w:val="333333"/>
        </w:rPr>
      </w:pPr>
      <w:r w:rsidRPr="00045D94">
        <w:rPr>
          <w:color w:val="333333"/>
        </w:rPr>
        <w:t>годовой план - график прохождения материала;</w:t>
      </w:r>
    </w:p>
    <w:p w:rsidR="00871797" w:rsidRPr="00045D94" w:rsidRDefault="00871797" w:rsidP="006E4ACA">
      <w:pPr>
        <w:pStyle w:val="a4"/>
        <w:numPr>
          <w:ilvl w:val="0"/>
          <w:numId w:val="24"/>
        </w:numPr>
        <w:shd w:val="clear" w:color="auto" w:fill="FFFFFF"/>
        <w:spacing w:before="0" w:beforeAutospacing="0" w:after="0" w:afterAutospacing="0"/>
        <w:jc w:val="both"/>
        <w:rPr>
          <w:color w:val="333333"/>
        </w:rPr>
      </w:pPr>
      <w:r w:rsidRPr="00045D94">
        <w:rPr>
          <w:color w:val="333333"/>
        </w:rPr>
        <w:t>поурочные планы;</w:t>
      </w:r>
    </w:p>
    <w:p w:rsidR="00871797" w:rsidRPr="00045D94" w:rsidRDefault="00871797" w:rsidP="006E4ACA">
      <w:pPr>
        <w:pStyle w:val="a4"/>
        <w:numPr>
          <w:ilvl w:val="0"/>
          <w:numId w:val="24"/>
        </w:numPr>
        <w:shd w:val="clear" w:color="auto" w:fill="FFFFFF"/>
        <w:spacing w:before="0" w:beforeAutospacing="0" w:after="0" w:afterAutospacing="0"/>
        <w:jc w:val="both"/>
        <w:rPr>
          <w:color w:val="333333"/>
        </w:rPr>
      </w:pPr>
      <w:r w:rsidRPr="00045D94">
        <w:rPr>
          <w:color w:val="333333"/>
        </w:rPr>
        <w:t>журнал учёта работы, посещаемости.</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Занятия по волей болу должны носить учебно-тренировочную направленность.</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В процессе учебно-тренировочных занятий учащиеся овладевают техникой и тактикой игры, на методических занятиях учащиеся приоб</w:t>
      </w:r>
      <w:r w:rsidR="00045D94" w:rsidRPr="00045D94">
        <w:rPr>
          <w:color w:val="333333"/>
        </w:rPr>
        <w:t>ретают навыки судейства игры</w:t>
      </w:r>
      <w:r w:rsidRPr="00045D94">
        <w:rPr>
          <w:color w:val="333333"/>
        </w:rPr>
        <w:t>.</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С этой цель</w:t>
      </w:r>
      <w:r w:rsidR="00045D94" w:rsidRPr="00045D94">
        <w:rPr>
          <w:color w:val="333333"/>
        </w:rPr>
        <w:t>ю в учебно-тренировочной группе</w:t>
      </w:r>
      <w:r w:rsidRPr="00045D94">
        <w:rPr>
          <w:color w:val="333333"/>
        </w:rPr>
        <w:t>, на занят</w:t>
      </w:r>
      <w:r w:rsidR="00045D94" w:rsidRPr="00045D94">
        <w:rPr>
          <w:color w:val="333333"/>
        </w:rPr>
        <w:t>иях назначать помощников педагога</w:t>
      </w:r>
      <w:r w:rsidRPr="00045D94">
        <w:rPr>
          <w:color w:val="333333"/>
        </w:rPr>
        <w:t xml:space="preserve"> и давать им задания по проведению упражнений по общей физической подготовке, по обучению и совершенствованию техники и тактики игры</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Задачами учебной практики являются: овладение строевыми командами, подбором упражнений по общей физической подготовке (разминки), методики проведения упражнений и отдельных частей урока.</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lastRenderedPageBreak/>
        <w:t>Судейство учебно-тренировочных игр должно осуществляться самими занимающимися, после того как будет изучен раздел «Правила игры» и методика судейства.</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 xml:space="preserve">Необходимо научить </w:t>
      </w:r>
      <w:proofErr w:type="gramStart"/>
      <w:r w:rsidRPr="00045D94">
        <w:rPr>
          <w:color w:val="333333"/>
        </w:rPr>
        <w:t>занимающихся</w:t>
      </w:r>
      <w:proofErr w:type="gramEnd"/>
      <w:r w:rsidRPr="00045D94">
        <w:rPr>
          <w:color w:val="333333"/>
        </w:rPr>
        <w:t xml:space="preserve"> организовывать соревнования в группе, в школе, в летнем лагере отдыха. Каждый член кружка должен уметь вести технический протокол игры, уметь по форме составить заявку на участие в соревнованиях, таблицу учёта результатов.</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Руководитель кружка должен систематически следить за успеваемостью своих воспитанников в общеобразовательной школе, поддерживать контакт с родителями, учителями, классными руководителями. Он должен прививать навыки к общественно полезному труду, сознательному отношению к занятиям. Воспитывать такие качества, как чувство товарищества, смелость, воля к победе.</w:t>
      </w:r>
    </w:p>
    <w:p w:rsidR="00871797" w:rsidRPr="00045D94" w:rsidRDefault="00871797" w:rsidP="006E4ACA">
      <w:pPr>
        <w:pStyle w:val="a4"/>
        <w:shd w:val="clear" w:color="auto" w:fill="FFFFFF"/>
        <w:spacing w:before="0" w:beforeAutospacing="0" w:after="0" w:afterAutospacing="0"/>
        <w:jc w:val="both"/>
        <w:rPr>
          <w:color w:val="333333"/>
        </w:rPr>
      </w:pPr>
      <w:r w:rsidRPr="00045D94">
        <w:rPr>
          <w:color w:val="333333"/>
        </w:rPr>
        <w:t>Вся воспитательная работа в кружке волей бола осуществляется в соответствии с планом воспитательной работы школы.</w:t>
      </w:r>
    </w:p>
    <w:p w:rsidR="00F93129" w:rsidRPr="00045D94" w:rsidRDefault="00F93129" w:rsidP="006E4ACA">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D25C5" w:rsidRPr="00CE5AC4" w:rsidRDefault="00BD25C5" w:rsidP="006E4ACA">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b/>
          <w:bCs/>
          <w:color w:val="333333"/>
          <w:sz w:val="24"/>
          <w:szCs w:val="24"/>
          <w:lang w:eastAsia="ru-RU"/>
        </w:rPr>
        <w:t>Список литературы</w:t>
      </w:r>
    </w:p>
    <w:p w:rsidR="00BD25C5" w:rsidRPr="00CE5AC4" w:rsidRDefault="00BD25C5" w:rsidP="006E4ACA">
      <w:pPr>
        <w:numPr>
          <w:ilvl w:val="0"/>
          <w:numId w:val="4"/>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Волейбол в школе. Пособие для учителя/В.А. Голомазов, В.Д. Ковалёв, А.Г. Мельников. – М.: «Просвещение», 1976. 111с.</w:t>
      </w:r>
    </w:p>
    <w:p w:rsidR="00BD25C5" w:rsidRPr="00CE5AC4" w:rsidRDefault="00BD25C5" w:rsidP="006E4ACA">
      <w:pPr>
        <w:numPr>
          <w:ilvl w:val="0"/>
          <w:numId w:val="4"/>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Примерные программы по учебным предметам. Физическая культура. 5–9 классы: проект. (Стандарты второго поколения). – 3-е изд. – М.: Просвещение, 2014. 61с.</w:t>
      </w:r>
    </w:p>
    <w:p w:rsidR="00BD25C5" w:rsidRPr="00CE5AC4" w:rsidRDefault="00BD25C5" w:rsidP="006E4ACA">
      <w:pPr>
        <w:numPr>
          <w:ilvl w:val="0"/>
          <w:numId w:val="4"/>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Справочник учителя физической культуры/П.А. Киселёв, С.Б. Киселёва. – Волгоград: Учитель, 2011.</w:t>
      </w:r>
    </w:p>
    <w:p w:rsidR="00BD25C5" w:rsidRPr="00CE5AC4" w:rsidRDefault="00BD25C5" w:rsidP="004E38DC">
      <w:pPr>
        <w:numPr>
          <w:ilvl w:val="0"/>
          <w:numId w:val="4"/>
        </w:numPr>
        <w:shd w:val="clear" w:color="auto" w:fill="FFFFFF"/>
        <w:spacing w:after="150" w:line="240" w:lineRule="auto"/>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Фурманов А.Г., Болдырев Д.М. Волейбол. – М.: Физическая культура и спорт, 1983.</w:t>
      </w:r>
    </w:p>
    <w:p w:rsidR="00BD25C5" w:rsidRPr="00CE5AC4" w:rsidRDefault="00BD25C5" w:rsidP="004E38DC">
      <w:pPr>
        <w:numPr>
          <w:ilvl w:val="0"/>
          <w:numId w:val="4"/>
        </w:numPr>
        <w:shd w:val="clear" w:color="auto" w:fill="FFFFFF"/>
        <w:spacing w:after="150" w:line="240" w:lineRule="auto"/>
        <w:rPr>
          <w:rFonts w:ascii="Times New Roman" w:eastAsia="Times New Roman" w:hAnsi="Times New Roman" w:cs="Times New Roman"/>
          <w:color w:val="333333"/>
          <w:sz w:val="24"/>
          <w:szCs w:val="24"/>
          <w:lang w:eastAsia="ru-RU"/>
        </w:rPr>
      </w:pPr>
      <w:r w:rsidRPr="00CE5AC4">
        <w:rPr>
          <w:rFonts w:ascii="Times New Roman" w:eastAsia="Times New Roman" w:hAnsi="Times New Roman" w:cs="Times New Roman"/>
          <w:color w:val="333333"/>
          <w:sz w:val="24"/>
          <w:szCs w:val="24"/>
          <w:lang w:eastAsia="ru-RU"/>
        </w:rPr>
        <w:t>Холодов Ж.К., Кузнецов В.С. Теория и методика физического воспитания и спорта: учеб</w:t>
      </w:r>
      <w:proofErr w:type="gramStart"/>
      <w:r w:rsidRPr="00CE5AC4">
        <w:rPr>
          <w:rFonts w:ascii="Times New Roman" w:eastAsia="Times New Roman" w:hAnsi="Times New Roman" w:cs="Times New Roman"/>
          <w:color w:val="333333"/>
          <w:sz w:val="24"/>
          <w:szCs w:val="24"/>
          <w:lang w:eastAsia="ru-RU"/>
        </w:rPr>
        <w:t>.п</w:t>
      </w:r>
      <w:proofErr w:type="gramEnd"/>
      <w:r w:rsidRPr="00CE5AC4">
        <w:rPr>
          <w:rFonts w:ascii="Times New Roman" w:eastAsia="Times New Roman" w:hAnsi="Times New Roman" w:cs="Times New Roman"/>
          <w:color w:val="333333"/>
          <w:sz w:val="24"/>
          <w:szCs w:val="24"/>
          <w:lang w:eastAsia="ru-RU"/>
        </w:rPr>
        <w:t xml:space="preserve">особие для студ. </w:t>
      </w:r>
      <w:proofErr w:type="spellStart"/>
      <w:r w:rsidRPr="00CE5AC4">
        <w:rPr>
          <w:rFonts w:ascii="Times New Roman" w:eastAsia="Times New Roman" w:hAnsi="Times New Roman" w:cs="Times New Roman"/>
          <w:color w:val="333333"/>
          <w:sz w:val="24"/>
          <w:szCs w:val="24"/>
          <w:lang w:eastAsia="ru-RU"/>
        </w:rPr>
        <w:t>высш</w:t>
      </w:r>
      <w:proofErr w:type="spellEnd"/>
      <w:r w:rsidRPr="00CE5AC4">
        <w:rPr>
          <w:rFonts w:ascii="Times New Roman" w:eastAsia="Times New Roman" w:hAnsi="Times New Roman" w:cs="Times New Roman"/>
          <w:color w:val="333333"/>
          <w:sz w:val="24"/>
          <w:szCs w:val="24"/>
          <w:lang w:eastAsia="ru-RU"/>
        </w:rPr>
        <w:t xml:space="preserve">. учеб. заведений. – 2-е изд., </w:t>
      </w:r>
      <w:proofErr w:type="spellStart"/>
      <w:r w:rsidRPr="00CE5AC4">
        <w:rPr>
          <w:rFonts w:ascii="Times New Roman" w:eastAsia="Times New Roman" w:hAnsi="Times New Roman" w:cs="Times New Roman"/>
          <w:color w:val="333333"/>
          <w:sz w:val="24"/>
          <w:szCs w:val="24"/>
          <w:lang w:eastAsia="ru-RU"/>
        </w:rPr>
        <w:t>испр</w:t>
      </w:r>
      <w:proofErr w:type="spellEnd"/>
      <w:r w:rsidRPr="00CE5AC4">
        <w:rPr>
          <w:rFonts w:ascii="Times New Roman" w:eastAsia="Times New Roman" w:hAnsi="Times New Roman" w:cs="Times New Roman"/>
          <w:color w:val="333333"/>
          <w:sz w:val="24"/>
          <w:szCs w:val="24"/>
          <w:lang w:eastAsia="ru-RU"/>
        </w:rPr>
        <w:t>. и доп. – М.: Академия, 2001.</w:t>
      </w:r>
    </w:p>
    <w:p w:rsidR="00D960B1" w:rsidRDefault="00D960B1" w:rsidP="00BD25C5">
      <w:pPr>
        <w:shd w:val="clear" w:color="auto" w:fill="FFFFFF"/>
        <w:spacing w:after="150" w:line="240" w:lineRule="auto"/>
        <w:rPr>
          <w:rFonts w:ascii="Times New Roman" w:eastAsia="Times New Roman" w:hAnsi="Times New Roman" w:cs="Times New Roman"/>
          <w:color w:val="333333"/>
          <w:sz w:val="24"/>
          <w:szCs w:val="24"/>
          <w:lang w:eastAsia="ru-RU"/>
        </w:rPr>
      </w:pPr>
    </w:p>
    <w:p w:rsidR="009A55AF" w:rsidRDefault="009A55AF" w:rsidP="00BD25C5">
      <w:pPr>
        <w:shd w:val="clear" w:color="auto" w:fill="FFFFFF"/>
        <w:spacing w:after="150" w:line="240" w:lineRule="auto"/>
        <w:rPr>
          <w:rFonts w:ascii="Times New Roman" w:eastAsia="Times New Roman" w:hAnsi="Times New Roman" w:cs="Times New Roman"/>
          <w:color w:val="333333"/>
          <w:sz w:val="24"/>
          <w:szCs w:val="24"/>
          <w:lang w:eastAsia="ru-RU"/>
        </w:rPr>
      </w:pPr>
    </w:p>
    <w:p w:rsidR="009A55AF" w:rsidRDefault="009A55AF" w:rsidP="00BD25C5">
      <w:pPr>
        <w:shd w:val="clear" w:color="auto" w:fill="FFFFFF"/>
        <w:spacing w:after="150" w:line="240" w:lineRule="auto"/>
        <w:rPr>
          <w:rFonts w:ascii="Times New Roman" w:eastAsia="Times New Roman" w:hAnsi="Times New Roman" w:cs="Times New Roman"/>
          <w:color w:val="333333"/>
          <w:sz w:val="24"/>
          <w:szCs w:val="24"/>
          <w:lang w:eastAsia="ru-RU"/>
        </w:rPr>
      </w:pPr>
    </w:p>
    <w:p w:rsidR="009A55AF" w:rsidRDefault="009A55AF" w:rsidP="00BD25C5">
      <w:pPr>
        <w:shd w:val="clear" w:color="auto" w:fill="FFFFFF"/>
        <w:spacing w:after="150" w:line="240" w:lineRule="auto"/>
        <w:rPr>
          <w:rFonts w:ascii="Times New Roman" w:eastAsia="Times New Roman" w:hAnsi="Times New Roman" w:cs="Times New Roman"/>
          <w:color w:val="333333"/>
          <w:sz w:val="24"/>
          <w:szCs w:val="24"/>
          <w:lang w:eastAsia="ru-RU"/>
        </w:rPr>
      </w:pPr>
    </w:p>
    <w:p w:rsidR="009A55AF" w:rsidRDefault="009A55AF" w:rsidP="00BD25C5">
      <w:pPr>
        <w:shd w:val="clear" w:color="auto" w:fill="FFFFFF"/>
        <w:spacing w:after="150" w:line="240" w:lineRule="auto"/>
        <w:rPr>
          <w:rFonts w:ascii="Times New Roman" w:eastAsia="Times New Roman" w:hAnsi="Times New Roman" w:cs="Times New Roman"/>
          <w:color w:val="333333"/>
          <w:sz w:val="24"/>
          <w:szCs w:val="24"/>
          <w:lang w:eastAsia="ru-RU"/>
        </w:rPr>
      </w:pPr>
    </w:p>
    <w:p w:rsidR="009A55AF" w:rsidRDefault="009A55AF" w:rsidP="00BD25C5">
      <w:pPr>
        <w:shd w:val="clear" w:color="auto" w:fill="FFFFFF"/>
        <w:spacing w:after="150" w:line="240" w:lineRule="auto"/>
        <w:rPr>
          <w:rFonts w:ascii="Times New Roman" w:eastAsia="Times New Roman" w:hAnsi="Times New Roman" w:cs="Times New Roman"/>
          <w:b/>
          <w:color w:val="333333"/>
          <w:sz w:val="24"/>
          <w:szCs w:val="24"/>
          <w:lang w:eastAsia="ru-RU"/>
        </w:rPr>
      </w:pPr>
    </w:p>
    <w:p w:rsidR="00D960B1" w:rsidRDefault="00D960B1" w:rsidP="00BD25C5">
      <w:pPr>
        <w:shd w:val="clear" w:color="auto" w:fill="FFFFFF"/>
        <w:spacing w:after="150" w:line="240" w:lineRule="auto"/>
        <w:rPr>
          <w:rFonts w:ascii="Times New Roman" w:eastAsia="Times New Roman" w:hAnsi="Times New Roman" w:cs="Times New Roman"/>
          <w:b/>
          <w:color w:val="333333"/>
          <w:sz w:val="24"/>
          <w:szCs w:val="24"/>
          <w:lang w:eastAsia="ru-RU"/>
        </w:rPr>
      </w:pPr>
    </w:p>
    <w:p w:rsidR="00D960B1" w:rsidRDefault="00D960B1" w:rsidP="00BD25C5">
      <w:pPr>
        <w:shd w:val="clear" w:color="auto" w:fill="FFFFFF"/>
        <w:spacing w:after="150" w:line="240" w:lineRule="auto"/>
        <w:rPr>
          <w:rFonts w:ascii="Times New Roman" w:eastAsia="Times New Roman" w:hAnsi="Times New Roman" w:cs="Times New Roman"/>
          <w:b/>
          <w:color w:val="333333"/>
          <w:sz w:val="24"/>
          <w:szCs w:val="24"/>
          <w:lang w:eastAsia="ru-RU"/>
        </w:rPr>
      </w:pPr>
    </w:p>
    <w:p w:rsidR="00D960B1" w:rsidRDefault="00D960B1" w:rsidP="00BD25C5">
      <w:pPr>
        <w:shd w:val="clear" w:color="auto" w:fill="FFFFFF"/>
        <w:spacing w:after="150" w:line="240" w:lineRule="auto"/>
        <w:rPr>
          <w:rFonts w:ascii="Times New Roman" w:eastAsia="Times New Roman" w:hAnsi="Times New Roman" w:cs="Times New Roman"/>
          <w:b/>
          <w:color w:val="333333"/>
          <w:sz w:val="24"/>
          <w:szCs w:val="24"/>
          <w:lang w:eastAsia="ru-RU"/>
        </w:rPr>
      </w:pPr>
    </w:p>
    <w:p w:rsidR="00D960B1" w:rsidRDefault="00D960B1" w:rsidP="00BD25C5">
      <w:pPr>
        <w:shd w:val="clear" w:color="auto" w:fill="FFFFFF"/>
        <w:spacing w:after="150" w:line="240" w:lineRule="auto"/>
        <w:rPr>
          <w:rFonts w:ascii="Times New Roman" w:eastAsia="Times New Roman" w:hAnsi="Times New Roman" w:cs="Times New Roman"/>
          <w:b/>
          <w:color w:val="333333"/>
          <w:sz w:val="24"/>
          <w:szCs w:val="24"/>
          <w:lang w:eastAsia="ru-RU"/>
        </w:rPr>
      </w:pPr>
    </w:p>
    <w:p w:rsidR="00D960B1" w:rsidRDefault="00D960B1" w:rsidP="00BD25C5">
      <w:pPr>
        <w:shd w:val="clear" w:color="auto" w:fill="FFFFFF"/>
        <w:spacing w:after="150" w:line="240" w:lineRule="auto"/>
        <w:rPr>
          <w:rFonts w:ascii="Times New Roman" w:eastAsia="Times New Roman" w:hAnsi="Times New Roman" w:cs="Times New Roman"/>
          <w:b/>
          <w:color w:val="333333"/>
          <w:sz w:val="24"/>
          <w:szCs w:val="24"/>
          <w:lang w:eastAsia="ru-RU"/>
        </w:rPr>
      </w:pPr>
    </w:p>
    <w:p w:rsidR="00D960B1" w:rsidRDefault="00D960B1" w:rsidP="00BD25C5">
      <w:pPr>
        <w:shd w:val="clear" w:color="auto" w:fill="FFFFFF"/>
        <w:spacing w:after="150" w:line="240" w:lineRule="auto"/>
        <w:rPr>
          <w:rFonts w:ascii="Times New Roman" w:eastAsia="Times New Roman" w:hAnsi="Times New Roman" w:cs="Times New Roman"/>
          <w:b/>
          <w:color w:val="333333"/>
          <w:sz w:val="24"/>
          <w:szCs w:val="24"/>
          <w:lang w:eastAsia="ru-RU"/>
        </w:rPr>
      </w:pPr>
    </w:p>
    <w:p w:rsidR="00D960B1" w:rsidRDefault="00D960B1" w:rsidP="00BD25C5">
      <w:pPr>
        <w:shd w:val="clear" w:color="auto" w:fill="FFFFFF"/>
        <w:spacing w:after="150" w:line="240" w:lineRule="auto"/>
        <w:rPr>
          <w:rFonts w:ascii="Times New Roman" w:eastAsia="Times New Roman" w:hAnsi="Times New Roman" w:cs="Times New Roman"/>
          <w:b/>
          <w:color w:val="333333"/>
          <w:sz w:val="24"/>
          <w:szCs w:val="24"/>
          <w:lang w:eastAsia="ru-RU"/>
        </w:rPr>
      </w:pPr>
    </w:p>
    <w:p w:rsidR="00D960B1" w:rsidRDefault="00D960B1" w:rsidP="00BD25C5">
      <w:pPr>
        <w:shd w:val="clear" w:color="auto" w:fill="FFFFFF"/>
        <w:spacing w:after="150" w:line="240" w:lineRule="auto"/>
        <w:rPr>
          <w:rFonts w:ascii="Times New Roman" w:eastAsia="Times New Roman" w:hAnsi="Times New Roman" w:cs="Times New Roman"/>
          <w:b/>
          <w:color w:val="333333"/>
          <w:sz w:val="24"/>
          <w:szCs w:val="24"/>
          <w:lang w:eastAsia="ru-RU"/>
        </w:rPr>
      </w:pPr>
    </w:p>
    <w:p w:rsidR="00D960B1" w:rsidRDefault="00D960B1" w:rsidP="00BD25C5">
      <w:pPr>
        <w:shd w:val="clear" w:color="auto" w:fill="FFFFFF"/>
        <w:spacing w:after="150" w:line="240" w:lineRule="auto"/>
        <w:rPr>
          <w:rFonts w:ascii="Times New Roman" w:eastAsia="Times New Roman" w:hAnsi="Times New Roman" w:cs="Times New Roman"/>
          <w:b/>
          <w:color w:val="333333"/>
          <w:sz w:val="24"/>
          <w:szCs w:val="24"/>
          <w:lang w:eastAsia="ru-RU"/>
        </w:rPr>
      </w:pPr>
    </w:p>
    <w:p w:rsidR="00D960B1" w:rsidRDefault="00D960B1" w:rsidP="00BD25C5">
      <w:pPr>
        <w:shd w:val="clear" w:color="auto" w:fill="FFFFFF"/>
        <w:spacing w:after="150" w:line="240" w:lineRule="auto"/>
        <w:rPr>
          <w:rFonts w:ascii="Times New Roman" w:eastAsia="Times New Roman" w:hAnsi="Times New Roman" w:cs="Times New Roman"/>
          <w:b/>
          <w:color w:val="333333"/>
          <w:sz w:val="24"/>
          <w:szCs w:val="24"/>
          <w:lang w:eastAsia="ru-RU"/>
        </w:rPr>
      </w:pPr>
    </w:p>
    <w:p w:rsidR="00BD25C5" w:rsidRDefault="00045D94" w:rsidP="00BD25C5">
      <w:pPr>
        <w:shd w:val="clear" w:color="auto" w:fill="FFFFFF"/>
        <w:spacing w:after="150" w:line="240" w:lineRule="auto"/>
        <w:rPr>
          <w:rFonts w:ascii="Times New Roman" w:eastAsia="Times New Roman" w:hAnsi="Times New Roman" w:cs="Times New Roman"/>
          <w:b/>
          <w:color w:val="333333"/>
          <w:sz w:val="24"/>
          <w:szCs w:val="24"/>
          <w:lang w:eastAsia="ru-RU"/>
        </w:rPr>
      </w:pPr>
      <w:r w:rsidRPr="00045D94">
        <w:rPr>
          <w:rFonts w:ascii="Times New Roman" w:eastAsia="Times New Roman" w:hAnsi="Times New Roman" w:cs="Times New Roman"/>
          <w:b/>
          <w:color w:val="333333"/>
          <w:sz w:val="24"/>
          <w:szCs w:val="24"/>
          <w:lang w:eastAsia="ru-RU"/>
        </w:rPr>
        <w:lastRenderedPageBreak/>
        <w:t xml:space="preserve">Приложения </w:t>
      </w:r>
    </w:p>
    <w:p w:rsidR="00045D94" w:rsidRPr="004E38DC" w:rsidRDefault="004E38DC" w:rsidP="00BD25C5">
      <w:pPr>
        <w:shd w:val="clear" w:color="auto" w:fill="FFFFFF"/>
        <w:spacing w:after="150" w:line="240" w:lineRule="auto"/>
        <w:rPr>
          <w:rFonts w:ascii="Times New Roman" w:eastAsia="Times New Roman" w:hAnsi="Times New Roman" w:cs="Times New Roman"/>
          <w:b/>
          <w:color w:val="333333"/>
          <w:sz w:val="24"/>
          <w:szCs w:val="24"/>
          <w:lang w:eastAsia="ru-RU"/>
        </w:rPr>
      </w:pPr>
      <w:r>
        <w:rPr>
          <w:rFonts w:ascii="Times New Roman" w:hAnsi="Times New Roman" w:cs="Times New Roman"/>
          <w:sz w:val="24"/>
          <w:szCs w:val="24"/>
        </w:rPr>
        <w:t xml:space="preserve">Результаты освоения программы </w:t>
      </w:r>
      <w:r w:rsidRPr="004E38DC">
        <w:rPr>
          <w:rFonts w:ascii="Times New Roman" w:hAnsi="Times New Roman" w:cs="Times New Roman"/>
          <w:sz w:val="24"/>
          <w:szCs w:val="24"/>
        </w:rPr>
        <w:t xml:space="preserve"> является приобретение обучающимися следующих знаний, умений и навыков в предметных областях: В области теории и методики физической культуры и спорта: - история развития избранного вида спорта; - место и роль физической культуры и спорта в современном обществе; - основы законодательства в сфере физической культуры и спорта (правила избранных видов спорта, требования, нормы и условия их выполнения для присвоения спортивных разрядов и званий по избранным видам спорта</w:t>
      </w:r>
      <w:proofErr w:type="gramStart"/>
      <w:r w:rsidRPr="004E38DC">
        <w:rPr>
          <w:rFonts w:ascii="Times New Roman" w:hAnsi="Times New Roman" w:cs="Times New Roman"/>
          <w:sz w:val="24"/>
          <w:szCs w:val="24"/>
        </w:rPr>
        <w:t>;ф</w:t>
      </w:r>
      <w:proofErr w:type="gramEnd"/>
      <w:r w:rsidRPr="004E38DC">
        <w:rPr>
          <w:rFonts w:ascii="Times New Roman" w:hAnsi="Times New Roman" w:cs="Times New Roman"/>
          <w:sz w:val="24"/>
          <w:szCs w:val="24"/>
        </w:rPr>
        <w:t>едеральные стандарты спортивной подготовки по избранным видам</w:t>
      </w:r>
      <w:r>
        <w:rPr>
          <w:rFonts w:ascii="Times New Roman" w:hAnsi="Times New Roman" w:cs="Times New Roman"/>
          <w:sz w:val="24"/>
          <w:szCs w:val="24"/>
        </w:rPr>
        <w:t xml:space="preserve"> спорта</w:t>
      </w:r>
      <w:r w:rsidRPr="004E38DC">
        <w:rPr>
          <w:rFonts w:ascii="Times New Roman" w:hAnsi="Times New Roman" w:cs="Times New Roman"/>
          <w:sz w:val="24"/>
          <w:szCs w:val="24"/>
        </w:rPr>
        <w:t>, утвержденные федеральным органом исполнительной власти в области физической куль</w:t>
      </w:r>
      <w:r>
        <w:rPr>
          <w:rFonts w:ascii="Times New Roman" w:hAnsi="Times New Roman" w:cs="Times New Roman"/>
          <w:sz w:val="24"/>
          <w:szCs w:val="24"/>
        </w:rPr>
        <w:t>туры и спорта</w:t>
      </w:r>
      <w:r w:rsidRPr="004E38DC">
        <w:rPr>
          <w:rFonts w:ascii="Times New Roman" w:hAnsi="Times New Roman" w:cs="Times New Roman"/>
          <w:sz w:val="24"/>
          <w:szCs w:val="24"/>
        </w:rPr>
        <w:t xml:space="preserve"> - основы спортивной тренировки; - необходимые сведения о строении и функциях организма человека; - гигиенические знания, умения и навыки; - режим дня, закаливание организма, здоровый образ жизни; - основы спортивного питания; - требования к оборудованию, инвентарю и спортивной экипировке; - требования техники безопасности при занятиях избранным видом спорта. В области общей и специальной физической подготовки: - освоение комплексов физических упражнений; - развитие основных физических качеств (гибкости, быстроты, силы, координации, выносливости) и базирующихся на них способностях и их гармоничное сочетание применительно к специфике занятий избранным видом спорта; -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 </w:t>
      </w:r>
      <w:proofErr w:type="gramStart"/>
      <w:r w:rsidRPr="004E38DC">
        <w:rPr>
          <w:rFonts w:ascii="Times New Roman" w:hAnsi="Times New Roman" w:cs="Times New Roman"/>
          <w:sz w:val="24"/>
          <w:szCs w:val="24"/>
        </w:rPr>
        <w:t>В области избранного вида спорта: - овладение основами техники и тактики в избранном виде спорта, повышение плотности технико-тактических действий в обусловленных интервалах игры; - приобретение соревновательного опыта путем участия в спортивных соревнованиях; - освоение соответствующих возрасту, полу и уровню подготовленности занимающихся тренировочных и соревновательных нагрузок; - выполнение требований, нор</w:t>
      </w:r>
      <w:r>
        <w:rPr>
          <w:rFonts w:ascii="Times New Roman" w:hAnsi="Times New Roman" w:cs="Times New Roman"/>
          <w:sz w:val="24"/>
          <w:szCs w:val="24"/>
        </w:rPr>
        <w:t xml:space="preserve">м и условий их выполнения для </w:t>
      </w:r>
      <w:r w:rsidRPr="004E38DC">
        <w:rPr>
          <w:rFonts w:ascii="Times New Roman" w:hAnsi="Times New Roman" w:cs="Times New Roman"/>
          <w:sz w:val="24"/>
          <w:szCs w:val="24"/>
        </w:rPr>
        <w:t xml:space="preserve"> присвоения спортивных разрядов и званий по избранному виду спорта.</w:t>
      </w:r>
      <w:proofErr w:type="gramEnd"/>
      <w:r w:rsidRPr="004E38DC">
        <w:rPr>
          <w:rFonts w:ascii="Times New Roman" w:hAnsi="Times New Roman" w:cs="Times New Roman"/>
          <w:sz w:val="24"/>
          <w:szCs w:val="24"/>
        </w:rPr>
        <w:t xml:space="preserve"> В области специальной физической подготовки: - развитие скоростно-силовых качеств и специальной выносливости; - повышение индивидуального игрового мастерства; - освоение скоростной техники в условиях силового противоборства с соперником; - повышение уровня специальной физической и функциональной подготовленности. Требования к освоению Программы по этапам подготовки: - на этапе начальной подготовки: основ правильной техники и правил безопасности; общая и специальная физическая (двигательная) подготовка с акцентом на развитие качеств быстроты, общей выносливости, ловкости и координации. Теоретическая подготовка дает представления о спорте и его общественной значимости, истории развития волейбола в стране и за рубежом, о спортивной гигиене волейболиста. Психолого-</w:t>
      </w:r>
      <w:r>
        <w:rPr>
          <w:rFonts w:ascii="Times New Roman" w:hAnsi="Times New Roman" w:cs="Times New Roman"/>
          <w:sz w:val="24"/>
          <w:szCs w:val="24"/>
        </w:rPr>
        <w:t xml:space="preserve">педагогические установки педагога </w:t>
      </w:r>
      <w:r w:rsidRPr="004E38DC">
        <w:rPr>
          <w:rFonts w:ascii="Times New Roman" w:hAnsi="Times New Roman" w:cs="Times New Roman"/>
          <w:sz w:val="24"/>
          <w:szCs w:val="24"/>
        </w:rPr>
        <w:t xml:space="preserve"> направлены на формирование черт спортивного характера, патриотизма, позитивного отношения к окружающему миру, воспитание дисциплины, навыков сотрудничества и коллективизма. Внедряются разнообразные контрольные испытания и игровые задания, прививается самостоятельность при ответственном отношении к занятиям и техническим средствам, к спортивному инвентарю; - на тренировочном этапе: </w:t>
      </w:r>
      <w:proofErr w:type="gramStart"/>
      <w:r w:rsidRPr="004E38DC">
        <w:rPr>
          <w:rFonts w:ascii="Times New Roman" w:hAnsi="Times New Roman" w:cs="Times New Roman"/>
          <w:sz w:val="24"/>
          <w:szCs w:val="24"/>
        </w:rPr>
        <w:t>выше указанные</w:t>
      </w:r>
      <w:proofErr w:type="gramEnd"/>
      <w:r w:rsidRPr="004E38DC">
        <w:rPr>
          <w:rFonts w:ascii="Times New Roman" w:hAnsi="Times New Roman" w:cs="Times New Roman"/>
          <w:sz w:val="24"/>
          <w:szCs w:val="24"/>
        </w:rPr>
        <w:t xml:space="preserve"> виды спортивной подготовки дополняются психологической и соревновательной подготовкой, освоением правил спортивного поведения, включая в условиях соревновательной борьбы; тактических принципов, а также инструкторской и судейской практикой. В процессе занятий осваиваются приемы и принципы самоконтроля и </w:t>
      </w:r>
      <w:proofErr w:type="spellStart"/>
      <w:r w:rsidRPr="004E38DC">
        <w:rPr>
          <w:rFonts w:ascii="Times New Roman" w:hAnsi="Times New Roman" w:cs="Times New Roman"/>
          <w:sz w:val="24"/>
          <w:szCs w:val="24"/>
        </w:rPr>
        <w:t>саморегуляции</w:t>
      </w:r>
      <w:proofErr w:type="spellEnd"/>
      <w:r w:rsidRPr="004E38DC">
        <w:rPr>
          <w:rFonts w:ascii="Times New Roman" w:hAnsi="Times New Roman" w:cs="Times New Roman"/>
          <w:sz w:val="24"/>
          <w:szCs w:val="24"/>
        </w:rPr>
        <w:t>; регулярно ведется контроль записей в дневнике спортсмена, поощряется стремление занимающихся к самонаблюдениям и самоанализу.</w:t>
      </w:r>
    </w:p>
    <w:p w:rsidR="00045D94" w:rsidRPr="004E38DC" w:rsidRDefault="00045D94" w:rsidP="00BD25C5">
      <w:pPr>
        <w:shd w:val="clear" w:color="auto" w:fill="FFFFFF"/>
        <w:spacing w:after="150" w:line="240" w:lineRule="auto"/>
        <w:rPr>
          <w:rFonts w:ascii="Times New Roman" w:eastAsia="Times New Roman" w:hAnsi="Times New Roman" w:cs="Times New Roman"/>
          <w:b/>
          <w:color w:val="333333"/>
          <w:sz w:val="24"/>
          <w:szCs w:val="24"/>
          <w:lang w:eastAsia="ru-RU"/>
        </w:rPr>
      </w:pPr>
    </w:p>
    <w:p w:rsidR="00045D94" w:rsidRPr="00045D94" w:rsidRDefault="00045D94" w:rsidP="00BD25C5">
      <w:pPr>
        <w:shd w:val="clear" w:color="auto" w:fill="FFFFFF"/>
        <w:spacing w:after="150" w:line="240" w:lineRule="auto"/>
        <w:rPr>
          <w:rFonts w:ascii="Times New Roman" w:eastAsia="Times New Roman" w:hAnsi="Times New Roman" w:cs="Times New Roman"/>
          <w:b/>
          <w:color w:val="333333"/>
          <w:sz w:val="24"/>
          <w:szCs w:val="24"/>
          <w:lang w:eastAsia="ru-RU"/>
        </w:rPr>
      </w:pPr>
      <w:r w:rsidRPr="00045D94">
        <w:rPr>
          <w:rFonts w:ascii="Times New Roman" w:eastAsia="Times New Roman" w:hAnsi="Times New Roman" w:cs="Times New Roman"/>
          <w:b/>
          <w:color w:val="333333"/>
          <w:sz w:val="24"/>
          <w:szCs w:val="24"/>
          <w:lang w:eastAsia="ru-RU"/>
        </w:rPr>
        <w:t xml:space="preserve">Критерии соответствия программы принципу </w:t>
      </w:r>
      <w:proofErr w:type="spellStart"/>
      <w:r w:rsidRPr="00045D94">
        <w:rPr>
          <w:rFonts w:ascii="Times New Roman" w:eastAsia="Times New Roman" w:hAnsi="Times New Roman" w:cs="Times New Roman"/>
          <w:b/>
          <w:color w:val="333333"/>
          <w:sz w:val="24"/>
          <w:szCs w:val="24"/>
          <w:lang w:eastAsia="ru-RU"/>
        </w:rPr>
        <w:t>разноуровневости</w:t>
      </w:r>
      <w:proofErr w:type="spellEnd"/>
    </w:p>
    <w:p w:rsidR="00BD25C5" w:rsidRPr="00045D94" w:rsidRDefault="00045D94" w:rsidP="00BD25C5">
      <w:pPr>
        <w:shd w:val="clear" w:color="auto" w:fill="FFFFFF"/>
        <w:spacing w:after="150" w:line="240" w:lineRule="auto"/>
        <w:rPr>
          <w:rFonts w:ascii="Times New Roman" w:eastAsia="Times New Roman" w:hAnsi="Times New Roman" w:cs="Times New Roman"/>
          <w:color w:val="333333"/>
          <w:sz w:val="24"/>
          <w:szCs w:val="24"/>
          <w:lang w:eastAsia="ru-RU"/>
        </w:rPr>
      </w:pPr>
      <w:r w:rsidRPr="00045D94">
        <w:rPr>
          <w:rFonts w:ascii="Times New Roman" w:hAnsi="Times New Roman" w:cs="Times New Roman"/>
          <w:sz w:val="24"/>
          <w:szCs w:val="24"/>
        </w:rPr>
        <w:lastRenderedPageBreak/>
        <w:t xml:space="preserve">Основания </w:t>
      </w:r>
      <w:proofErr w:type="spellStart"/>
      <w:r w:rsidRPr="00045D94">
        <w:rPr>
          <w:rFonts w:ascii="Times New Roman" w:hAnsi="Times New Roman" w:cs="Times New Roman"/>
          <w:sz w:val="24"/>
          <w:szCs w:val="24"/>
        </w:rPr>
        <w:t>разноуровневости</w:t>
      </w:r>
      <w:proofErr w:type="spellEnd"/>
      <w:r w:rsidRPr="00045D94">
        <w:rPr>
          <w:rFonts w:ascii="Times New Roman" w:hAnsi="Times New Roman" w:cs="Times New Roman"/>
          <w:sz w:val="24"/>
          <w:szCs w:val="24"/>
        </w:rPr>
        <w:t xml:space="preserve"> при проектировании программ дополнительного образования реализуют право каждого ребёнка на овладение компетенциями, знаниями и умениями в индивидуальном темпе, объёме и сложности. Такие программы предоставляют всем детям возможность занятий независимо от способностей и уровня общего развития. Соответственно, для обеспечения реализации данного основания в программах дополнительного образования детей необходимо при их разработке руководствоваться рядом требований, которые расширяют и усложняют образовательный проект. Данные методические рекомендации преследуют цель разъяснения путей следования таким требованиям и формулирования комплекса рекомендательных предложений по их оптимальной и эффективной реализации. Под </w:t>
      </w:r>
      <w:proofErr w:type="spellStart"/>
      <w:r w:rsidRPr="00045D94">
        <w:rPr>
          <w:rFonts w:ascii="Times New Roman" w:hAnsi="Times New Roman" w:cs="Times New Roman"/>
          <w:sz w:val="24"/>
          <w:szCs w:val="24"/>
        </w:rPr>
        <w:t>разноуровневостью</w:t>
      </w:r>
      <w:proofErr w:type="spellEnd"/>
      <w:r w:rsidRPr="00045D94">
        <w:rPr>
          <w:rFonts w:ascii="Times New Roman" w:hAnsi="Times New Roman" w:cs="Times New Roman"/>
          <w:sz w:val="24"/>
          <w:szCs w:val="24"/>
        </w:rPr>
        <w:t xml:space="preserve"> понимается соблюдение при разработке и реализации программ дополнительного образования таких принципов, которые позволяют учитывать разный уровень развития и разную степень освоенности содержания детьми. Такие программы предполагают реализацию параллельных процессов освоения содержания программы на его разных уровнях углублённости, доступности и степени сложности, исходя из диагностики и стартовых возможностей каждого из участников рассматриваемой программы. Данные методические рекомендации содержат семь блоков, шесть из которых, соответствуют типовым разделам программы дополнительного образования детей: «Содержание и материал программы», «Средства индивидуальной диагностики», «Фонд оценочных средств», «Педагогические формы и методы», «Учебно-тематический план», «Педагогические позиции», а седьмой блок описывает перечень критериев соответствия программы принципу </w:t>
      </w:r>
      <w:proofErr w:type="spellStart"/>
      <w:r w:rsidRPr="00045D94">
        <w:rPr>
          <w:rFonts w:ascii="Times New Roman" w:hAnsi="Times New Roman" w:cs="Times New Roman"/>
          <w:sz w:val="24"/>
          <w:szCs w:val="24"/>
        </w:rPr>
        <w:t>разноуровневости</w:t>
      </w:r>
      <w:proofErr w:type="spellEnd"/>
      <w:r w:rsidRPr="00045D94">
        <w:rPr>
          <w:rFonts w:ascii="Times New Roman" w:hAnsi="Times New Roman" w:cs="Times New Roman"/>
          <w:sz w:val="24"/>
          <w:szCs w:val="24"/>
        </w:rPr>
        <w:t>. 1. Содержание и материал программы</w:t>
      </w:r>
      <w:r w:rsidR="00BD3014">
        <w:rPr>
          <w:rFonts w:ascii="Times New Roman" w:hAnsi="Times New Roman" w:cs="Times New Roman"/>
          <w:sz w:val="24"/>
          <w:szCs w:val="24"/>
        </w:rPr>
        <w:t>.</w:t>
      </w:r>
      <w:r w:rsidRPr="00045D94">
        <w:rPr>
          <w:rFonts w:ascii="Times New Roman" w:hAnsi="Times New Roman" w:cs="Times New Roman"/>
          <w:sz w:val="24"/>
          <w:szCs w:val="24"/>
        </w:rPr>
        <w:t xml:space="preserve"> Содержание и материал программы дополнительного образования детей должны быть организованы по принципу дифференциации в соответствии со следующими уровнями сложности: 1. Стартовый уровень.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 2. Базовый уровень. Предполагает использование и реализацию таких форм организации материала, которые допускают освоение специализированных знаний и языка, гарантированно обеспечивают трансляцию общей и целостной картины в рамках содержательно-тематического направления программы. 3. Продвинутый уровень. Предполагает использование форм организации материала, обеспечивающих доступ к сложным (возможно узкоспециализированным) и нетривиальным разделам в рамках содержательно- тематического направления программы. Также предполагает углубленное изучение содержания программы и доступ к </w:t>
      </w:r>
      <w:proofErr w:type="spellStart"/>
      <w:r w:rsidRPr="00045D94">
        <w:rPr>
          <w:rFonts w:ascii="Times New Roman" w:hAnsi="Times New Roman" w:cs="Times New Roman"/>
          <w:sz w:val="24"/>
          <w:szCs w:val="24"/>
        </w:rPr>
        <w:t>околопрофессиональным</w:t>
      </w:r>
      <w:proofErr w:type="spellEnd"/>
      <w:r w:rsidRPr="00045D94">
        <w:rPr>
          <w:rFonts w:ascii="Times New Roman" w:hAnsi="Times New Roman" w:cs="Times New Roman"/>
          <w:sz w:val="24"/>
          <w:szCs w:val="24"/>
        </w:rPr>
        <w:t xml:space="preserve"> и профессиональным знаниям в рамках содержательно-тематического направления программы. Каждый участник программы должен иметь право на стартовый доступ к любому из представленных уровней, которое реализуется через организацию условий и процедур оценки изначальной оснащённости участника (где определяется та или иная степень готовности к освоению содержания и материала заявленного участником уровня). Дифференцированный по соответствующим уровням учебный материал может предлагаться в разных формах и типах источников для участников образовательной программы. </w:t>
      </w:r>
      <w:proofErr w:type="gramStart"/>
      <w:r w:rsidRPr="00045D94">
        <w:rPr>
          <w:rFonts w:ascii="Times New Roman" w:hAnsi="Times New Roman" w:cs="Times New Roman"/>
          <w:sz w:val="24"/>
          <w:szCs w:val="24"/>
        </w:rPr>
        <w:t>Предлагается предусматривать при разработке и реализации образовательной программы размещение методических и дидактических материалов на ресурсах в информационно-коммуникационной сети «Интернет» (далее – сеть «Интернет»); в печатном виде (Учебники, рабочие тетради, методические пособия и т.д.); в машиночитаемом виде, в формате, доступном для чтения на электронных устройствах (на персональных компьютерах, планшетах, смартфонах и т.д. в форматах *</w:t>
      </w:r>
      <w:proofErr w:type="spellStart"/>
      <w:r w:rsidRPr="00045D94">
        <w:rPr>
          <w:rFonts w:ascii="Times New Roman" w:hAnsi="Times New Roman" w:cs="Times New Roman"/>
          <w:sz w:val="24"/>
          <w:szCs w:val="24"/>
        </w:rPr>
        <w:t>pdf</w:t>
      </w:r>
      <w:proofErr w:type="spellEnd"/>
      <w:r w:rsidRPr="00045D94">
        <w:rPr>
          <w:rFonts w:ascii="Times New Roman" w:hAnsi="Times New Roman" w:cs="Times New Roman"/>
          <w:sz w:val="24"/>
          <w:szCs w:val="24"/>
        </w:rPr>
        <w:t>, *</w:t>
      </w:r>
      <w:proofErr w:type="spellStart"/>
      <w:r w:rsidRPr="00045D94">
        <w:rPr>
          <w:rFonts w:ascii="Times New Roman" w:hAnsi="Times New Roman" w:cs="Times New Roman"/>
          <w:sz w:val="24"/>
          <w:szCs w:val="24"/>
        </w:rPr>
        <w:t>doc</w:t>
      </w:r>
      <w:proofErr w:type="spellEnd"/>
      <w:r w:rsidRPr="00045D94">
        <w:rPr>
          <w:rFonts w:ascii="Times New Roman" w:hAnsi="Times New Roman" w:cs="Times New Roman"/>
          <w:sz w:val="24"/>
          <w:szCs w:val="24"/>
        </w:rPr>
        <w:t>, *</w:t>
      </w:r>
      <w:proofErr w:type="spellStart"/>
      <w:r w:rsidRPr="00045D94">
        <w:rPr>
          <w:rFonts w:ascii="Times New Roman" w:hAnsi="Times New Roman" w:cs="Times New Roman"/>
          <w:sz w:val="24"/>
          <w:szCs w:val="24"/>
        </w:rPr>
        <w:t>docx</w:t>
      </w:r>
      <w:proofErr w:type="spellEnd"/>
      <w:r w:rsidRPr="00045D94">
        <w:rPr>
          <w:rFonts w:ascii="Times New Roman" w:hAnsi="Times New Roman" w:cs="Times New Roman"/>
          <w:sz w:val="24"/>
          <w:szCs w:val="24"/>
        </w:rPr>
        <w:t xml:space="preserve"> и проч.);</w:t>
      </w:r>
      <w:proofErr w:type="gramEnd"/>
      <w:r w:rsidRPr="00045D94">
        <w:rPr>
          <w:rFonts w:ascii="Times New Roman" w:hAnsi="Times New Roman" w:cs="Times New Roman"/>
          <w:sz w:val="24"/>
          <w:szCs w:val="24"/>
        </w:rPr>
        <w:t xml:space="preserve"> в наглядном виде, посредством макетов, прототипов и реальных предметов и средств деятельности. Каждый из трёх уровней должен предполагать универсальную доступность для детей с любым видом и типом психофизиологических особенностей. В свою очередь, материал программы должен </w:t>
      </w:r>
      <w:r w:rsidRPr="00045D94">
        <w:rPr>
          <w:rFonts w:ascii="Times New Roman" w:hAnsi="Times New Roman" w:cs="Times New Roman"/>
          <w:sz w:val="24"/>
          <w:szCs w:val="24"/>
        </w:rPr>
        <w:lastRenderedPageBreak/>
        <w:t>учитывать особенности здоровья тех детей, которые могут испытывать сложности при чтении, прослушивании или совершении каких-либо манипуляций с предлагаемым им материалом. Перечисленные типы уровней являются рамочными и ориентировочными для разработчика программы дополнительного образования. Конкретная, более подробная дифференциация материала по многообразию уровней (ступеней) сложности осуществляется исходя из содержательно-тематической специфики программы. Другими словами, программа дополнительного образования должна иметь собственную матрицу, описывающую систему уровней сложности содержания программы и соответствующие им достижения участников. 2. Средства индивидуальной диагностики</w:t>
      </w:r>
      <w:proofErr w:type="gramStart"/>
      <w:r w:rsidRPr="00045D94">
        <w:rPr>
          <w:rFonts w:ascii="Times New Roman" w:hAnsi="Times New Roman" w:cs="Times New Roman"/>
          <w:sz w:val="24"/>
          <w:szCs w:val="24"/>
        </w:rPr>
        <w:t xml:space="preserve"> П</w:t>
      </w:r>
      <w:proofErr w:type="gramEnd"/>
      <w:r w:rsidRPr="00045D94">
        <w:rPr>
          <w:rFonts w:ascii="Times New Roman" w:hAnsi="Times New Roman" w:cs="Times New Roman"/>
          <w:sz w:val="24"/>
          <w:szCs w:val="24"/>
        </w:rPr>
        <w:t xml:space="preserve">ри разработке программы необходимо опираться на шесть типов определяемых уровней, которые могут отражать индивидуальные особенности ученика, а именно: 1. Уровень психофизического развития; 2. Уровень </w:t>
      </w:r>
      <w:proofErr w:type="spellStart"/>
      <w:r w:rsidRPr="00045D94">
        <w:rPr>
          <w:rFonts w:ascii="Times New Roman" w:hAnsi="Times New Roman" w:cs="Times New Roman"/>
          <w:sz w:val="24"/>
          <w:szCs w:val="24"/>
        </w:rPr>
        <w:t>мотивированности</w:t>
      </w:r>
      <w:proofErr w:type="spellEnd"/>
      <w:r w:rsidRPr="00045D94">
        <w:rPr>
          <w:rFonts w:ascii="Times New Roman" w:hAnsi="Times New Roman" w:cs="Times New Roman"/>
          <w:sz w:val="24"/>
          <w:szCs w:val="24"/>
        </w:rPr>
        <w:t xml:space="preserve">; 3. Уровень интеллектуального развития; 4. Уровень информированности и эрудиции в отношениях общих знаний и содержания разрабатываемой программы в частности; 5. Уровень становления тех или иных компетенций (определяется в зависимости от содержания и тематической направленности разрабатываемой программы); 6. Уровень </w:t>
      </w:r>
      <w:proofErr w:type="spellStart"/>
      <w:r w:rsidRPr="00045D94">
        <w:rPr>
          <w:rFonts w:ascii="Times New Roman" w:hAnsi="Times New Roman" w:cs="Times New Roman"/>
          <w:sz w:val="24"/>
          <w:szCs w:val="24"/>
        </w:rPr>
        <w:t>сформированности</w:t>
      </w:r>
      <w:proofErr w:type="spellEnd"/>
      <w:r w:rsidRPr="00045D94">
        <w:rPr>
          <w:rFonts w:ascii="Times New Roman" w:hAnsi="Times New Roman" w:cs="Times New Roman"/>
          <w:sz w:val="24"/>
          <w:szCs w:val="24"/>
        </w:rPr>
        <w:t xml:space="preserve"> той или иной грамотности (информационной, функциональной, языковой и т.д. определяется в зависимости от содержания и тематической направленности разрабатываемой программы). Тот или иной из представленных уровней может подвергаться диагностической оценке, которая осуществляется через следующие формы и методы: 1. Тестирование и анкетирование; 2. Глубинное интервью; 3. Комплексы психологической диагностики; 4. Логические и проблемные задания; 5. Деловые, имитационно-моделирующие, ролевые, </w:t>
      </w:r>
      <w:proofErr w:type="spellStart"/>
      <w:r w:rsidRPr="00045D94">
        <w:rPr>
          <w:rFonts w:ascii="Times New Roman" w:hAnsi="Times New Roman" w:cs="Times New Roman"/>
          <w:sz w:val="24"/>
          <w:szCs w:val="24"/>
        </w:rPr>
        <w:t>организационно-деятельностные</w:t>
      </w:r>
      <w:proofErr w:type="spellEnd"/>
      <w:r w:rsidRPr="00045D94">
        <w:rPr>
          <w:rFonts w:ascii="Times New Roman" w:hAnsi="Times New Roman" w:cs="Times New Roman"/>
          <w:sz w:val="24"/>
          <w:szCs w:val="24"/>
        </w:rPr>
        <w:t xml:space="preserve"> игры; 6. Портфолио</w:t>
      </w:r>
      <w:r w:rsidR="00BD3014">
        <w:rPr>
          <w:rFonts w:ascii="Times New Roman" w:hAnsi="Times New Roman" w:cs="Times New Roman"/>
          <w:sz w:val="24"/>
          <w:szCs w:val="24"/>
        </w:rPr>
        <w:t xml:space="preserve"> ученика; 7. Эссе; 8.</w:t>
      </w:r>
      <w:r w:rsidRPr="00045D94">
        <w:rPr>
          <w:rFonts w:ascii="Times New Roman" w:hAnsi="Times New Roman" w:cs="Times New Roman"/>
          <w:sz w:val="24"/>
          <w:szCs w:val="24"/>
        </w:rPr>
        <w:t xml:space="preserve"> Творческие задания и т.д. Диагностические процедуры обязательно должны иметь непосредственную связь с содержательно-тематическим направлением программы. Определение перечисленных в данном разделе уровней должно иметь корреляции с теми или иными уровнями содер</w:t>
      </w:r>
      <w:r w:rsidR="00BD3014">
        <w:rPr>
          <w:rFonts w:ascii="Times New Roman" w:hAnsi="Times New Roman" w:cs="Times New Roman"/>
          <w:sz w:val="24"/>
          <w:szCs w:val="24"/>
        </w:rPr>
        <w:t>жания и материала</w:t>
      </w:r>
      <w:r w:rsidRPr="00045D94">
        <w:rPr>
          <w:rFonts w:ascii="Times New Roman" w:hAnsi="Times New Roman" w:cs="Times New Roman"/>
          <w:sz w:val="24"/>
          <w:szCs w:val="24"/>
        </w:rPr>
        <w:t>. Особое значение могут иметь формы, требующие от участника описания собственной индивидуальной образовательной программы, формулирования учебных и образовательных целей, определения механизмов их достижения и т.д. Такие формы позволяют определить степень мотивации ученика к освоению того или иного уровня, и оценить соответствие реальной ситуации развития ребёнка через прохождения те</w:t>
      </w:r>
      <w:r w:rsidR="00BD3014">
        <w:rPr>
          <w:rFonts w:ascii="Times New Roman" w:hAnsi="Times New Roman" w:cs="Times New Roman"/>
          <w:sz w:val="24"/>
          <w:szCs w:val="24"/>
        </w:rPr>
        <w:t>х или иных оценочных процедур</w:t>
      </w:r>
      <w:r w:rsidRPr="00045D94">
        <w:rPr>
          <w:rFonts w:ascii="Times New Roman" w:hAnsi="Times New Roman" w:cs="Times New Roman"/>
          <w:sz w:val="24"/>
          <w:szCs w:val="24"/>
        </w:rPr>
        <w:t>. При разработке регламентов и содержания диагностических процедур желательно использовать несколько методов и форм в рамках одного диагностического среза с целью достижения более объективных результатов. Важно иметь возможность диагностировать участника через проявления им разных типов действия: натурально-активные и эмоционально-чувственные (через игры и живую беседу), интеллектуально-мыслительные (через постановку задач и письменные работы), авторско-креативные проявления (через творческие задания). Для достижения наиболее прозрачных и объективных результатов желательно обеспечить привлечение специалистов, имеющих психологическую компетенцию. 3. Фонд оценочных средств</w:t>
      </w:r>
      <w:proofErr w:type="gramStart"/>
      <w:r w:rsidRPr="00045D94">
        <w:rPr>
          <w:rFonts w:ascii="Times New Roman" w:hAnsi="Times New Roman" w:cs="Times New Roman"/>
          <w:sz w:val="24"/>
          <w:szCs w:val="24"/>
        </w:rPr>
        <w:t xml:space="preserve"> П</w:t>
      </w:r>
      <w:proofErr w:type="gramEnd"/>
      <w:r w:rsidRPr="00045D94">
        <w:rPr>
          <w:rFonts w:ascii="Times New Roman" w:hAnsi="Times New Roman" w:cs="Times New Roman"/>
          <w:sz w:val="24"/>
          <w:szCs w:val="24"/>
        </w:rPr>
        <w:t xml:space="preserve">ри проектировании </w:t>
      </w:r>
      <w:proofErr w:type="spellStart"/>
      <w:r w:rsidRPr="00045D94">
        <w:rPr>
          <w:rFonts w:ascii="Times New Roman" w:hAnsi="Times New Roman" w:cs="Times New Roman"/>
          <w:sz w:val="24"/>
          <w:szCs w:val="24"/>
        </w:rPr>
        <w:t>разноуровневой</w:t>
      </w:r>
      <w:proofErr w:type="spellEnd"/>
      <w:r w:rsidRPr="00045D94">
        <w:rPr>
          <w:rFonts w:ascii="Times New Roman" w:hAnsi="Times New Roman" w:cs="Times New Roman"/>
          <w:sz w:val="24"/>
          <w:szCs w:val="24"/>
        </w:rPr>
        <w:t xml:space="preserve"> программы дополнительного образования, важно провести тщательную методическую работу по созданию оценочных материалов и описанию квалификационных процедур, которые будут использоваться в рамках программы. Здесь также действует принцип дифференциации типов заданий в соответствии с тем или иным уровнем. Фонд оценочных средств может быть также сформирован из методов и форм, приведённых в перечне раздела 2. Оценочные задания необходимо проектировать таким образом, чтобы результат их решения и определившийся современный уровень развития и образования ребёнка сравнивался только с его же предыдущим уровнем. Сравнение с результатами решений других участников программы недопустимо. В этом смысле, различные процедуры, которые определяют либо динамику групп, либо </w:t>
      </w:r>
      <w:proofErr w:type="gramStart"/>
      <w:r w:rsidRPr="00045D94">
        <w:rPr>
          <w:rFonts w:ascii="Times New Roman" w:hAnsi="Times New Roman" w:cs="Times New Roman"/>
          <w:sz w:val="24"/>
          <w:szCs w:val="24"/>
        </w:rPr>
        <w:t xml:space="preserve">имеют конкурсные проявления на основании </w:t>
      </w:r>
      <w:r w:rsidRPr="00045D94">
        <w:rPr>
          <w:rFonts w:ascii="Times New Roman" w:hAnsi="Times New Roman" w:cs="Times New Roman"/>
          <w:sz w:val="24"/>
          <w:szCs w:val="24"/>
        </w:rPr>
        <w:lastRenderedPageBreak/>
        <w:t>индивидуального зачёта проводятся</w:t>
      </w:r>
      <w:proofErr w:type="gramEnd"/>
      <w:r w:rsidRPr="00045D94">
        <w:rPr>
          <w:rFonts w:ascii="Times New Roman" w:hAnsi="Times New Roman" w:cs="Times New Roman"/>
          <w:sz w:val="24"/>
          <w:szCs w:val="24"/>
        </w:rPr>
        <w:t xml:space="preserve"> отдельно и в других типах организованности. В рамках конкурсных и соревновательных процедур не производится публичная оценка тех или иных уровней развитости ребёнка. В рамках </w:t>
      </w:r>
      <w:proofErr w:type="spellStart"/>
      <w:r w:rsidRPr="00045D94">
        <w:rPr>
          <w:rFonts w:ascii="Times New Roman" w:hAnsi="Times New Roman" w:cs="Times New Roman"/>
          <w:sz w:val="24"/>
          <w:szCs w:val="24"/>
        </w:rPr>
        <w:t>разноуровневых</w:t>
      </w:r>
      <w:proofErr w:type="spellEnd"/>
      <w:r w:rsidRPr="00045D94">
        <w:rPr>
          <w:rFonts w:ascii="Times New Roman" w:hAnsi="Times New Roman" w:cs="Times New Roman"/>
          <w:sz w:val="24"/>
          <w:szCs w:val="24"/>
        </w:rPr>
        <w:t xml:space="preserve"> программ допускается ведение рейтингов двух типов: 1. Конкурсный (соревновательный) рейтинг. Освещается в открытой форме; результаты оглашаются публично; свидетельствует о групповой динамике; возможен индивидуальный зачёт в рамках конкурсных процедур; предполагает победителей, проигравших, награды и поощрения. 2. Содержательный (</w:t>
      </w:r>
      <w:proofErr w:type="spellStart"/>
      <w:r w:rsidRPr="00045D94">
        <w:rPr>
          <w:rFonts w:ascii="Times New Roman" w:hAnsi="Times New Roman" w:cs="Times New Roman"/>
          <w:sz w:val="24"/>
          <w:szCs w:val="24"/>
        </w:rPr>
        <w:t>знаниевый</w:t>
      </w:r>
      <w:proofErr w:type="spellEnd"/>
      <w:r w:rsidRPr="00045D94">
        <w:rPr>
          <w:rFonts w:ascii="Times New Roman" w:hAnsi="Times New Roman" w:cs="Times New Roman"/>
          <w:sz w:val="24"/>
          <w:szCs w:val="24"/>
        </w:rPr>
        <w:t>/</w:t>
      </w:r>
      <w:proofErr w:type="spellStart"/>
      <w:r w:rsidRPr="00045D94">
        <w:rPr>
          <w:rFonts w:ascii="Times New Roman" w:hAnsi="Times New Roman" w:cs="Times New Roman"/>
          <w:sz w:val="24"/>
          <w:szCs w:val="24"/>
        </w:rPr>
        <w:t>компетентностный</w:t>
      </w:r>
      <w:proofErr w:type="spellEnd"/>
      <w:r w:rsidRPr="00045D94">
        <w:rPr>
          <w:rFonts w:ascii="Times New Roman" w:hAnsi="Times New Roman" w:cs="Times New Roman"/>
          <w:sz w:val="24"/>
          <w:szCs w:val="24"/>
        </w:rPr>
        <w:t xml:space="preserve">) индивидуальный рейтинг. </w:t>
      </w:r>
      <w:proofErr w:type="gramStart"/>
      <w:r w:rsidRPr="00045D94">
        <w:rPr>
          <w:rFonts w:ascii="Times New Roman" w:hAnsi="Times New Roman" w:cs="Times New Roman"/>
          <w:sz w:val="24"/>
          <w:szCs w:val="24"/>
        </w:rPr>
        <w:t>Доступен только педагогическому коллективу и ребёнку, в отношении которого он формируется; результаты не придаются публичной огласке, а предоставляются лично каждому ребёнку; свидетельствует о продвижении каждого конкретного ребёнка в уровнях освоения программы; предполагает оценку на основании тех заданий и испытаний, которые имеют непосредственное отношение к содержательно-тематическому направлению программы; может частично формироваться из результатов предыдущего типа рейтинга.</w:t>
      </w:r>
      <w:proofErr w:type="gramEnd"/>
      <w:r w:rsidRPr="00045D94">
        <w:rPr>
          <w:rFonts w:ascii="Times New Roman" w:hAnsi="Times New Roman" w:cs="Times New Roman"/>
          <w:sz w:val="24"/>
          <w:szCs w:val="24"/>
        </w:rPr>
        <w:t xml:space="preserve"> Вне зависимости от того, на каком уровне находится участник программы изначально, он должен иметь возможность получить доступ к заданиям любого уровня и осуществить пробу его решения. Решения таких заданий могут производиться как в </w:t>
      </w:r>
      <w:proofErr w:type="gramStart"/>
      <w:r w:rsidRPr="00045D94">
        <w:rPr>
          <w:rFonts w:ascii="Times New Roman" w:hAnsi="Times New Roman" w:cs="Times New Roman"/>
          <w:sz w:val="24"/>
          <w:szCs w:val="24"/>
        </w:rPr>
        <w:t>очной</w:t>
      </w:r>
      <w:proofErr w:type="gramEnd"/>
      <w:r w:rsidRPr="00045D94">
        <w:rPr>
          <w:rFonts w:ascii="Times New Roman" w:hAnsi="Times New Roman" w:cs="Times New Roman"/>
          <w:sz w:val="24"/>
          <w:szCs w:val="24"/>
        </w:rPr>
        <w:t>, так и в заочном форматах. Образовательная программа должна предусматривать процедуры перехода учеников между разными уровнями. В свою очередь, ученик должен иметь право запросить проведение такой процедуры в любой момент, когда он произведёт самооценку готовности к переходу. Такие процедуры также должны проводиться планово, через организацию рубежного контроля. 4. Педагогические формы и методы</w:t>
      </w:r>
      <w:r w:rsidR="00BD3014">
        <w:rPr>
          <w:rFonts w:ascii="Times New Roman" w:hAnsi="Times New Roman" w:cs="Times New Roman"/>
          <w:sz w:val="24"/>
          <w:szCs w:val="24"/>
        </w:rPr>
        <w:t>.</w:t>
      </w:r>
      <w:r w:rsidRPr="00045D94">
        <w:rPr>
          <w:rFonts w:ascii="Times New Roman" w:hAnsi="Times New Roman" w:cs="Times New Roman"/>
          <w:sz w:val="24"/>
          <w:szCs w:val="24"/>
        </w:rPr>
        <w:t xml:space="preserve"> При разработке </w:t>
      </w:r>
      <w:proofErr w:type="spellStart"/>
      <w:r w:rsidRPr="00045D94">
        <w:rPr>
          <w:rFonts w:ascii="Times New Roman" w:hAnsi="Times New Roman" w:cs="Times New Roman"/>
          <w:sz w:val="24"/>
          <w:szCs w:val="24"/>
        </w:rPr>
        <w:t>разноуровневых</w:t>
      </w:r>
      <w:proofErr w:type="spellEnd"/>
      <w:r w:rsidRPr="00045D94">
        <w:rPr>
          <w:rFonts w:ascii="Times New Roman" w:hAnsi="Times New Roman" w:cs="Times New Roman"/>
          <w:sz w:val="24"/>
          <w:szCs w:val="24"/>
        </w:rPr>
        <w:t xml:space="preserve"> программ дополнительного образования необходимо закладывать многообразие педагогических методов, так как нужно обеспечивать реализацию процесса обучения детей на всех уровнях параллельно, исходя из данных, полученных по результатам диагностических и оценочных процедур. С целью оптимизации организационно-педагогических условий, необходимо предусмотреть как индивидуальные, так и групповые, в том числе пленарные, охватывающие всех участников программы, форматы работы. При реализации групповых форматов работы, можно распределить участников, осваивающих продвинутый уровень среди групп участников, осваивающих базовый или стартовый уровень содержания, что даст возможность последним обозначить для себя «зону ближайшего развития». В таких случаях, рекомендуется организовывать программу в формате деловых, ролевых или </w:t>
      </w:r>
      <w:proofErr w:type="spellStart"/>
      <w:r w:rsidRPr="00045D94">
        <w:rPr>
          <w:rFonts w:ascii="Times New Roman" w:hAnsi="Times New Roman" w:cs="Times New Roman"/>
          <w:sz w:val="24"/>
          <w:szCs w:val="24"/>
        </w:rPr>
        <w:t>организационно-деятельностных</w:t>
      </w:r>
      <w:proofErr w:type="spellEnd"/>
      <w:r w:rsidRPr="00045D94">
        <w:rPr>
          <w:rFonts w:ascii="Times New Roman" w:hAnsi="Times New Roman" w:cs="Times New Roman"/>
          <w:sz w:val="24"/>
          <w:szCs w:val="24"/>
        </w:rPr>
        <w:t xml:space="preserve"> игр, ориентированных на работу детей с каким- либо проблемным материалом, имеющим прямое отношение к содержательно- тематическому направлению программы. Формы индивидуальной работы могут предполагать методы </w:t>
      </w:r>
      <w:proofErr w:type="spellStart"/>
      <w:r w:rsidRPr="00045D94">
        <w:rPr>
          <w:rFonts w:ascii="Times New Roman" w:hAnsi="Times New Roman" w:cs="Times New Roman"/>
          <w:sz w:val="24"/>
          <w:szCs w:val="24"/>
        </w:rPr>
        <w:t>тьюторского</w:t>
      </w:r>
      <w:proofErr w:type="spellEnd"/>
      <w:r w:rsidRPr="00045D94">
        <w:rPr>
          <w:rFonts w:ascii="Times New Roman" w:hAnsi="Times New Roman" w:cs="Times New Roman"/>
          <w:sz w:val="24"/>
          <w:szCs w:val="24"/>
        </w:rPr>
        <w:t xml:space="preserve">, наставнического сопровождения, оформление индивидуальных образовательных программ и стратегий. При реализации индивидуальных форм работы необходимо также дифференцировать выбранные комплексы методов и их содержательное наполнение в соответствии с теми или иными уровнями развития ученика и степенями сложности освоения содержания программы. Установление уместности того или иного метода определятся исходя из индивидуальных характеристик и способностей конкретного ученика, специфики содержательно-тематического материала программы. При разработке и планировании общих лекций, семинаров, установочных сообщений, тренингов, </w:t>
      </w:r>
      <w:proofErr w:type="gramStart"/>
      <w:r w:rsidRPr="00045D94">
        <w:rPr>
          <w:rFonts w:ascii="Times New Roman" w:hAnsi="Times New Roman" w:cs="Times New Roman"/>
          <w:sz w:val="24"/>
          <w:szCs w:val="24"/>
        </w:rPr>
        <w:t>матер-классов</w:t>
      </w:r>
      <w:proofErr w:type="gramEnd"/>
      <w:r w:rsidRPr="00045D94">
        <w:rPr>
          <w:rFonts w:ascii="Times New Roman" w:hAnsi="Times New Roman" w:cs="Times New Roman"/>
          <w:sz w:val="24"/>
          <w:szCs w:val="24"/>
        </w:rPr>
        <w:t xml:space="preserve"> и т.д., необходимо обеспечивать адресное донесение информации детям, осваивающим содержание программы на любом уровне. 5. Учебно-тематический план Учебно-тематический план </w:t>
      </w:r>
      <w:proofErr w:type="spellStart"/>
      <w:r w:rsidRPr="00045D94">
        <w:rPr>
          <w:rFonts w:ascii="Times New Roman" w:hAnsi="Times New Roman" w:cs="Times New Roman"/>
          <w:sz w:val="24"/>
          <w:szCs w:val="24"/>
        </w:rPr>
        <w:t>разноуровневой</w:t>
      </w:r>
      <w:proofErr w:type="spellEnd"/>
      <w:r w:rsidRPr="00045D94">
        <w:rPr>
          <w:rFonts w:ascii="Times New Roman" w:hAnsi="Times New Roman" w:cs="Times New Roman"/>
          <w:sz w:val="24"/>
          <w:szCs w:val="24"/>
        </w:rPr>
        <w:t xml:space="preserve"> программы дополнительного образования детей должен предусматривать разные режимы освоения материала и содержания программы, исходя из индивидуального темпа и объёма освоения знаний, умений, компетенций учениками. К числу таких режимов можно отнести: - режим, основывающийся на индивидуальной </w:t>
      </w:r>
      <w:r w:rsidRPr="00045D94">
        <w:rPr>
          <w:rFonts w:ascii="Times New Roman" w:hAnsi="Times New Roman" w:cs="Times New Roman"/>
          <w:sz w:val="24"/>
          <w:szCs w:val="24"/>
        </w:rPr>
        <w:lastRenderedPageBreak/>
        <w:t xml:space="preserve">образовательной программе и персональной траектории ученика; - интенсивные режимы; - экстернат; - консультационные режимы (в т.ч. заочные и в сети «Интернет»); - режимы экспертной поддержки; - групповые режимы и т.д. Учебно-тематический план должен быть устроен таким образом, чтобы предусматривать освоение программы в разных объёмах учебных и аудиторных часов. Также должен учитывать параллельную реализацию сразу нескольких режимов обучения, которые были выбраны участниками программы исходя из собственного уровня развития. Рекомендуется оформлять учебно-тематический план </w:t>
      </w:r>
      <w:proofErr w:type="spellStart"/>
      <w:r w:rsidRPr="00045D94">
        <w:rPr>
          <w:rFonts w:ascii="Times New Roman" w:hAnsi="Times New Roman" w:cs="Times New Roman"/>
          <w:sz w:val="24"/>
          <w:szCs w:val="24"/>
        </w:rPr>
        <w:t>разноуровневой</w:t>
      </w:r>
      <w:proofErr w:type="spellEnd"/>
      <w:r w:rsidRPr="00045D94">
        <w:rPr>
          <w:rFonts w:ascii="Times New Roman" w:hAnsi="Times New Roman" w:cs="Times New Roman"/>
          <w:sz w:val="24"/>
          <w:szCs w:val="24"/>
        </w:rPr>
        <w:t xml:space="preserve"> образовательной программы в модульном формате и с возможностью оперативного включения </w:t>
      </w:r>
      <w:proofErr w:type="spellStart"/>
      <w:r w:rsidRPr="00045D94">
        <w:rPr>
          <w:rFonts w:ascii="Times New Roman" w:hAnsi="Times New Roman" w:cs="Times New Roman"/>
          <w:sz w:val="24"/>
          <w:szCs w:val="24"/>
        </w:rPr>
        <w:t>тьюторов</w:t>
      </w:r>
      <w:proofErr w:type="spellEnd"/>
      <w:r w:rsidRPr="00045D94">
        <w:rPr>
          <w:rFonts w:ascii="Times New Roman" w:hAnsi="Times New Roman" w:cs="Times New Roman"/>
          <w:sz w:val="24"/>
          <w:szCs w:val="24"/>
        </w:rPr>
        <w:t xml:space="preserve">, консультантов, менторов и тренеров через сеть «Интернет». 6. Педагогические позиции Реализация </w:t>
      </w:r>
      <w:proofErr w:type="spellStart"/>
      <w:r w:rsidRPr="00045D94">
        <w:rPr>
          <w:rFonts w:ascii="Times New Roman" w:hAnsi="Times New Roman" w:cs="Times New Roman"/>
          <w:sz w:val="24"/>
          <w:szCs w:val="24"/>
        </w:rPr>
        <w:t>разноуровневой</w:t>
      </w:r>
      <w:proofErr w:type="spellEnd"/>
      <w:r w:rsidRPr="00045D94">
        <w:rPr>
          <w:rFonts w:ascii="Times New Roman" w:hAnsi="Times New Roman" w:cs="Times New Roman"/>
          <w:sz w:val="24"/>
          <w:szCs w:val="24"/>
        </w:rPr>
        <w:t xml:space="preserve"> программы невозможна без расширенного педагогического организационного проекта (такая программа не сможет быть реализована одним педагогом или малой группой). Рекомендуется педагогам распределить между собой смешанные группы детей, либо закрепить за группами педагогов сопровождение конкретных уровней. Педагогический </w:t>
      </w:r>
      <w:proofErr w:type="spellStart"/>
      <w:r w:rsidRPr="00045D94">
        <w:rPr>
          <w:rFonts w:ascii="Times New Roman" w:hAnsi="Times New Roman" w:cs="Times New Roman"/>
          <w:sz w:val="24"/>
          <w:szCs w:val="24"/>
        </w:rPr>
        <w:t>оргпроект</w:t>
      </w:r>
      <w:proofErr w:type="spellEnd"/>
      <w:r w:rsidRPr="00045D94">
        <w:rPr>
          <w:rFonts w:ascii="Times New Roman" w:hAnsi="Times New Roman" w:cs="Times New Roman"/>
          <w:sz w:val="24"/>
          <w:szCs w:val="24"/>
        </w:rPr>
        <w:t xml:space="preserve"> должен предусматривать следующие позиции: - психолог, осуществляющий непрерывную диагностику участников программы, опираясь на результаты оценивающих процедур, результаты групповой работы, исходя из индивидуальной ситуации ребёнка (определяемая через тестирование, глубинное интервью, интенсифицирующие процедуры и т.д.). - </w:t>
      </w:r>
      <w:proofErr w:type="spellStart"/>
      <w:r w:rsidRPr="00045D94">
        <w:rPr>
          <w:rFonts w:ascii="Times New Roman" w:hAnsi="Times New Roman" w:cs="Times New Roman"/>
          <w:sz w:val="24"/>
          <w:szCs w:val="24"/>
        </w:rPr>
        <w:t>ведущий-игротехник</w:t>
      </w:r>
      <w:proofErr w:type="gramStart"/>
      <w:r w:rsidRPr="00045D94">
        <w:rPr>
          <w:rFonts w:ascii="Times New Roman" w:hAnsi="Times New Roman" w:cs="Times New Roman"/>
          <w:sz w:val="24"/>
          <w:szCs w:val="24"/>
        </w:rPr>
        <w:t>,г</w:t>
      </w:r>
      <w:proofErr w:type="gramEnd"/>
      <w:r w:rsidRPr="00045D94">
        <w:rPr>
          <w:rFonts w:ascii="Times New Roman" w:hAnsi="Times New Roman" w:cs="Times New Roman"/>
          <w:sz w:val="24"/>
          <w:szCs w:val="24"/>
        </w:rPr>
        <w:t>руппотехник</w:t>
      </w:r>
      <w:proofErr w:type="spellEnd"/>
      <w:r w:rsidRPr="00045D94">
        <w:rPr>
          <w:rFonts w:ascii="Times New Roman" w:hAnsi="Times New Roman" w:cs="Times New Roman"/>
          <w:sz w:val="24"/>
          <w:szCs w:val="24"/>
        </w:rPr>
        <w:t xml:space="preserve">, которые обеспечивают взаимодействие детей, находящихся на разных уровнях освоения содержания программы на материале какой-либо общей образовательной (или игровой) задачи. - </w:t>
      </w:r>
      <w:proofErr w:type="spellStart"/>
      <w:r w:rsidRPr="00045D94">
        <w:rPr>
          <w:rFonts w:ascii="Times New Roman" w:hAnsi="Times New Roman" w:cs="Times New Roman"/>
          <w:sz w:val="24"/>
          <w:szCs w:val="24"/>
        </w:rPr>
        <w:t>тьютор</w:t>
      </w:r>
      <w:proofErr w:type="spellEnd"/>
      <w:r w:rsidRPr="00045D94">
        <w:rPr>
          <w:rFonts w:ascii="Times New Roman" w:hAnsi="Times New Roman" w:cs="Times New Roman"/>
          <w:sz w:val="24"/>
          <w:szCs w:val="24"/>
        </w:rPr>
        <w:t xml:space="preserve"> индивидуального сопровождения, который ориентируется на данные результатов процедур оценки участников программ, на их индивидуальные рейтинги. Позиция </w:t>
      </w:r>
      <w:proofErr w:type="spellStart"/>
      <w:r w:rsidRPr="00045D94">
        <w:rPr>
          <w:rFonts w:ascii="Times New Roman" w:hAnsi="Times New Roman" w:cs="Times New Roman"/>
          <w:sz w:val="24"/>
          <w:szCs w:val="24"/>
        </w:rPr>
        <w:t>тьютора</w:t>
      </w:r>
      <w:proofErr w:type="spellEnd"/>
      <w:r w:rsidRPr="00045D94">
        <w:rPr>
          <w:rFonts w:ascii="Times New Roman" w:hAnsi="Times New Roman" w:cs="Times New Roman"/>
          <w:sz w:val="24"/>
          <w:szCs w:val="24"/>
        </w:rPr>
        <w:t xml:space="preserve"> предполагает организацию педагогических условий, в которых тот или иной ребёнок сможет осуществить переход от одного уровня к другому</w:t>
      </w:r>
      <w:proofErr w:type="gramStart"/>
      <w:r w:rsidRPr="00045D94">
        <w:rPr>
          <w:rFonts w:ascii="Times New Roman" w:hAnsi="Times New Roman" w:cs="Times New Roman"/>
          <w:sz w:val="24"/>
          <w:szCs w:val="24"/>
        </w:rPr>
        <w:t>.</w:t>
      </w:r>
      <w:proofErr w:type="gramEnd"/>
      <w:r w:rsidRPr="00045D94">
        <w:rPr>
          <w:rFonts w:ascii="Times New Roman" w:hAnsi="Times New Roman" w:cs="Times New Roman"/>
          <w:sz w:val="24"/>
          <w:szCs w:val="24"/>
        </w:rPr>
        <w:t xml:space="preserve"> - </w:t>
      </w:r>
      <w:proofErr w:type="gramStart"/>
      <w:r w:rsidRPr="00045D94">
        <w:rPr>
          <w:rFonts w:ascii="Times New Roman" w:hAnsi="Times New Roman" w:cs="Times New Roman"/>
          <w:sz w:val="24"/>
          <w:szCs w:val="24"/>
        </w:rPr>
        <w:t>э</w:t>
      </w:r>
      <w:proofErr w:type="gramEnd"/>
      <w:r w:rsidRPr="00045D94">
        <w:rPr>
          <w:rFonts w:ascii="Times New Roman" w:hAnsi="Times New Roman" w:cs="Times New Roman"/>
          <w:sz w:val="24"/>
          <w:szCs w:val="24"/>
        </w:rPr>
        <w:t xml:space="preserve">ксперт-консультант, который исходит из содержательно-тематического направления программы, является носителем практического опыта и способен обозначить зоны ближайшего развития. 7. Критерии соответствия программы принципу </w:t>
      </w:r>
      <w:proofErr w:type="spellStart"/>
      <w:r w:rsidRPr="00045D94">
        <w:rPr>
          <w:rFonts w:ascii="Times New Roman" w:hAnsi="Times New Roman" w:cs="Times New Roman"/>
          <w:sz w:val="24"/>
          <w:szCs w:val="24"/>
        </w:rPr>
        <w:t>разноуровневости</w:t>
      </w:r>
      <w:proofErr w:type="spellEnd"/>
      <w:r w:rsidR="00BD3014">
        <w:rPr>
          <w:rFonts w:ascii="Times New Roman" w:hAnsi="Times New Roman" w:cs="Times New Roman"/>
          <w:sz w:val="24"/>
          <w:szCs w:val="24"/>
        </w:rPr>
        <w:t>.</w:t>
      </w:r>
      <w:r w:rsidRPr="00045D94">
        <w:rPr>
          <w:rFonts w:ascii="Times New Roman" w:hAnsi="Times New Roman" w:cs="Times New Roman"/>
          <w:sz w:val="24"/>
          <w:szCs w:val="24"/>
        </w:rPr>
        <w:t xml:space="preserve"> Каждая дополнительная общеобразовательная программа в соответствии с принципом </w:t>
      </w:r>
      <w:proofErr w:type="spellStart"/>
      <w:r w:rsidRPr="00045D94">
        <w:rPr>
          <w:rFonts w:ascii="Times New Roman" w:hAnsi="Times New Roman" w:cs="Times New Roman"/>
          <w:sz w:val="24"/>
          <w:szCs w:val="24"/>
        </w:rPr>
        <w:t>разноуровневости</w:t>
      </w:r>
      <w:proofErr w:type="spellEnd"/>
      <w:r w:rsidRPr="00045D94">
        <w:rPr>
          <w:rFonts w:ascii="Times New Roman" w:hAnsi="Times New Roman" w:cs="Times New Roman"/>
          <w:sz w:val="24"/>
          <w:szCs w:val="24"/>
        </w:rPr>
        <w:t xml:space="preserve"> должна советовать следующим критериям: - наличие в программе собственной матрицы, отражающей содержание разных типов уровней сложности учебного материала и соответствующих им достижений участника программы; - предусмотрены и методически описаны разные степени сложности учебного материала; - организован доступ любого участника программы к стартовому освоению любого из уровней сложности материала посредством прохождения специально организованной педагогической процедуры; - методическое описание открытых и прозрачных процедур, посредством которых присваиваются те или иные уровни освоения ученикам; - подробное описание механизмов и инструментов ведения индивидуального рейтинга детей исходя из содержания уровневой матрицы программы. Описаны параметры и критерии, на основании которых ведётся индивидуальный рейтинг; - программа предполагает реализацию процессов индив</w:t>
      </w:r>
      <w:r w:rsidR="00BD3014">
        <w:rPr>
          <w:rFonts w:ascii="Times New Roman" w:hAnsi="Times New Roman" w:cs="Times New Roman"/>
          <w:sz w:val="24"/>
          <w:szCs w:val="24"/>
        </w:rPr>
        <w:t>идуального сопровождения детей.</w:t>
      </w:r>
    </w:p>
    <w:p w:rsidR="00BD25C5" w:rsidRDefault="00BD25C5" w:rsidP="00BD25C5">
      <w:pPr>
        <w:shd w:val="clear" w:color="auto" w:fill="FFFFFF"/>
        <w:spacing w:line="240" w:lineRule="auto"/>
        <w:rPr>
          <w:rFonts w:ascii="Times New Roman" w:eastAsia="Times New Roman" w:hAnsi="Times New Roman" w:cs="Times New Roman"/>
          <w:color w:val="333333"/>
          <w:sz w:val="24"/>
          <w:szCs w:val="24"/>
          <w:lang w:eastAsia="ru-RU"/>
        </w:rPr>
      </w:pPr>
    </w:p>
    <w:p w:rsidR="00170D34" w:rsidRDefault="00170D34" w:rsidP="00BD25C5">
      <w:pPr>
        <w:shd w:val="clear" w:color="auto" w:fill="FFFFFF"/>
        <w:spacing w:line="240" w:lineRule="auto"/>
        <w:rPr>
          <w:rFonts w:ascii="Times New Roman" w:eastAsia="Times New Roman" w:hAnsi="Times New Roman" w:cs="Times New Roman"/>
          <w:color w:val="333333"/>
          <w:sz w:val="24"/>
          <w:szCs w:val="24"/>
          <w:lang w:eastAsia="ru-RU"/>
        </w:rPr>
      </w:pPr>
    </w:p>
    <w:p w:rsidR="00170D34" w:rsidRDefault="00170D34" w:rsidP="00BD25C5">
      <w:pPr>
        <w:shd w:val="clear" w:color="auto" w:fill="FFFFFF"/>
        <w:spacing w:line="240" w:lineRule="auto"/>
        <w:rPr>
          <w:rFonts w:ascii="Times New Roman" w:eastAsia="Times New Roman" w:hAnsi="Times New Roman" w:cs="Times New Roman"/>
          <w:color w:val="333333"/>
          <w:sz w:val="24"/>
          <w:szCs w:val="24"/>
          <w:lang w:eastAsia="ru-RU"/>
        </w:rPr>
      </w:pPr>
    </w:p>
    <w:p w:rsidR="00170D34" w:rsidRDefault="00170D34" w:rsidP="00BD25C5">
      <w:pPr>
        <w:shd w:val="clear" w:color="auto" w:fill="FFFFFF"/>
        <w:spacing w:line="240" w:lineRule="auto"/>
        <w:rPr>
          <w:rFonts w:ascii="Times New Roman" w:eastAsia="Times New Roman" w:hAnsi="Times New Roman" w:cs="Times New Roman"/>
          <w:color w:val="333333"/>
          <w:sz w:val="24"/>
          <w:szCs w:val="24"/>
          <w:lang w:eastAsia="ru-RU"/>
        </w:rPr>
      </w:pPr>
    </w:p>
    <w:p w:rsidR="00170D34" w:rsidRDefault="00170D34" w:rsidP="00BD25C5">
      <w:pPr>
        <w:shd w:val="clear" w:color="auto" w:fill="FFFFFF"/>
        <w:spacing w:line="240" w:lineRule="auto"/>
        <w:rPr>
          <w:rFonts w:ascii="Times New Roman" w:eastAsia="Times New Roman" w:hAnsi="Times New Roman" w:cs="Times New Roman"/>
          <w:color w:val="333333"/>
          <w:sz w:val="24"/>
          <w:szCs w:val="24"/>
          <w:lang w:eastAsia="ru-RU"/>
        </w:rPr>
      </w:pPr>
    </w:p>
    <w:p w:rsidR="00170D34" w:rsidRDefault="00170D34" w:rsidP="00BD25C5">
      <w:pPr>
        <w:shd w:val="clear" w:color="auto" w:fill="FFFFFF"/>
        <w:spacing w:line="240" w:lineRule="auto"/>
        <w:rPr>
          <w:rFonts w:ascii="Times New Roman" w:eastAsia="Times New Roman" w:hAnsi="Times New Roman" w:cs="Times New Roman"/>
          <w:color w:val="333333"/>
          <w:sz w:val="24"/>
          <w:szCs w:val="24"/>
          <w:lang w:eastAsia="ru-RU"/>
        </w:rPr>
      </w:pPr>
    </w:p>
    <w:p w:rsidR="00BD25C5" w:rsidRPr="00045D94" w:rsidRDefault="00170D34" w:rsidP="00170D34">
      <w:pPr>
        <w:shd w:val="clear" w:color="auto" w:fill="FFFFFF"/>
        <w:spacing w:after="150" w:line="240" w:lineRule="auto"/>
        <w:jc w:val="righ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lastRenderedPageBreak/>
        <w:drawing>
          <wp:inline distT="0" distB="0" distL="0" distR="0">
            <wp:extent cx="3696289" cy="9253182"/>
            <wp:effectExtent l="19050" t="0" r="0" b="0"/>
            <wp:docPr id="2" name="Рисунок 2" descr="C:\Users\1\Documents\IMG_2017101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IMG_20171018_0003.jpg"/>
                    <pic:cNvPicPr>
                      <a:picLocks noChangeAspect="1" noChangeArrowheads="1"/>
                    </pic:cNvPicPr>
                  </pic:nvPicPr>
                  <pic:blipFill>
                    <a:blip r:embed="rId7" cstate="print"/>
                    <a:srcRect/>
                    <a:stretch>
                      <a:fillRect/>
                    </a:stretch>
                  </pic:blipFill>
                  <pic:spPr bwMode="auto">
                    <a:xfrm>
                      <a:off x="0" y="0"/>
                      <a:ext cx="3698568" cy="9258888"/>
                    </a:xfrm>
                    <a:prstGeom prst="rect">
                      <a:avLst/>
                    </a:prstGeom>
                    <a:noFill/>
                    <a:ln w="9525">
                      <a:noFill/>
                      <a:miter lim="800000"/>
                      <a:headEnd/>
                      <a:tailEnd/>
                    </a:ln>
                  </pic:spPr>
                </pic:pic>
              </a:graphicData>
            </a:graphic>
          </wp:inline>
        </w:drawing>
      </w:r>
    </w:p>
    <w:sectPr w:rsidR="00BD25C5" w:rsidRPr="00045D94" w:rsidSect="00DC1ABA">
      <w:pgSz w:w="11906" w:h="16838"/>
      <w:pgMar w:top="1134" w:right="851" w:bottom="1134" w:left="187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C1690"/>
    <w:multiLevelType w:val="multilevel"/>
    <w:tmpl w:val="46DE31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606E8"/>
    <w:multiLevelType w:val="multilevel"/>
    <w:tmpl w:val="249C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5622FC"/>
    <w:multiLevelType w:val="multilevel"/>
    <w:tmpl w:val="BDE822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C144DE"/>
    <w:multiLevelType w:val="hybridMultilevel"/>
    <w:tmpl w:val="C458E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E6575E"/>
    <w:multiLevelType w:val="multilevel"/>
    <w:tmpl w:val="EF1A5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0A68B8"/>
    <w:multiLevelType w:val="multilevel"/>
    <w:tmpl w:val="69EE2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EB1216"/>
    <w:multiLevelType w:val="multilevel"/>
    <w:tmpl w:val="2F64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6B7C78"/>
    <w:multiLevelType w:val="multilevel"/>
    <w:tmpl w:val="A94E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557F9F"/>
    <w:multiLevelType w:val="multilevel"/>
    <w:tmpl w:val="AFDC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874EFF"/>
    <w:multiLevelType w:val="multilevel"/>
    <w:tmpl w:val="910C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C80FA1"/>
    <w:multiLevelType w:val="multilevel"/>
    <w:tmpl w:val="9578A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59121B"/>
    <w:multiLevelType w:val="multilevel"/>
    <w:tmpl w:val="8212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B61E82"/>
    <w:multiLevelType w:val="multilevel"/>
    <w:tmpl w:val="4816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68379E"/>
    <w:multiLevelType w:val="multilevel"/>
    <w:tmpl w:val="CE4E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AB2B7C"/>
    <w:multiLevelType w:val="multilevel"/>
    <w:tmpl w:val="1FF438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1E422E"/>
    <w:multiLevelType w:val="hybridMultilevel"/>
    <w:tmpl w:val="F8BC1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61380A"/>
    <w:multiLevelType w:val="multilevel"/>
    <w:tmpl w:val="3F6C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B4E58"/>
    <w:multiLevelType w:val="multilevel"/>
    <w:tmpl w:val="AF945B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6537A1"/>
    <w:multiLevelType w:val="multilevel"/>
    <w:tmpl w:val="D30A9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4561351"/>
    <w:multiLevelType w:val="multilevel"/>
    <w:tmpl w:val="91389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5314F19"/>
    <w:multiLevelType w:val="multilevel"/>
    <w:tmpl w:val="7C32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8076DC"/>
    <w:multiLevelType w:val="multilevel"/>
    <w:tmpl w:val="5CE07E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9504D67"/>
    <w:multiLevelType w:val="multilevel"/>
    <w:tmpl w:val="74B49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F582263"/>
    <w:multiLevelType w:val="multilevel"/>
    <w:tmpl w:val="ABB49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14"/>
  </w:num>
  <w:num w:numId="4">
    <w:abstractNumId w:val="19"/>
  </w:num>
  <w:num w:numId="5">
    <w:abstractNumId w:val="0"/>
  </w:num>
  <w:num w:numId="6">
    <w:abstractNumId w:val="16"/>
  </w:num>
  <w:num w:numId="7">
    <w:abstractNumId w:val="15"/>
  </w:num>
  <w:num w:numId="8">
    <w:abstractNumId w:val="3"/>
  </w:num>
  <w:num w:numId="9">
    <w:abstractNumId w:val="18"/>
  </w:num>
  <w:num w:numId="10">
    <w:abstractNumId w:val="11"/>
  </w:num>
  <w:num w:numId="11">
    <w:abstractNumId w:val="5"/>
  </w:num>
  <w:num w:numId="12">
    <w:abstractNumId w:val="23"/>
  </w:num>
  <w:num w:numId="13">
    <w:abstractNumId w:val="7"/>
  </w:num>
  <w:num w:numId="14">
    <w:abstractNumId w:val="22"/>
  </w:num>
  <w:num w:numId="15">
    <w:abstractNumId w:val="9"/>
  </w:num>
  <w:num w:numId="16">
    <w:abstractNumId w:val="21"/>
  </w:num>
  <w:num w:numId="17">
    <w:abstractNumId w:val="12"/>
  </w:num>
  <w:num w:numId="18">
    <w:abstractNumId w:val="2"/>
  </w:num>
  <w:num w:numId="19">
    <w:abstractNumId w:val="1"/>
  </w:num>
  <w:num w:numId="20">
    <w:abstractNumId w:val="6"/>
  </w:num>
  <w:num w:numId="21">
    <w:abstractNumId w:val="17"/>
  </w:num>
  <w:num w:numId="22">
    <w:abstractNumId w:val="4"/>
  </w:num>
  <w:num w:numId="23">
    <w:abstractNumId w:val="20"/>
  </w:num>
  <w:num w:numId="24">
    <w:abstractNumId w:val="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FA73DE"/>
    <w:rsid w:val="00001D98"/>
    <w:rsid w:val="00026418"/>
    <w:rsid w:val="00045D94"/>
    <w:rsid w:val="000A0138"/>
    <w:rsid w:val="000B46C0"/>
    <w:rsid w:val="00170D34"/>
    <w:rsid w:val="002853E6"/>
    <w:rsid w:val="003A064D"/>
    <w:rsid w:val="003D2384"/>
    <w:rsid w:val="003E3FA2"/>
    <w:rsid w:val="0043290C"/>
    <w:rsid w:val="004E38DC"/>
    <w:rsid w:val="005742A3"/>
    <w:rsid w:val="006126F0"/>
    <w:rsid w:val="0065194E"/>
    <w:rsid w:val="006E4ACA"/>
    <w:rsid w:val="00720FF3"/>
    <w:rsid w:val="0073146B"/>
    <w:rsid w:val="0079117C"/>
    <w:rsid w:val="00871797"/>
    <w:rsid w:val="008837F5"/>
    <w:rsid w:val="009211EB"/>
    <w:rsid w:val="009A55AF"/>
    <w:rsid w:val="00A40259"/>
    <w:rsid w:val="00A63CF4"/>
    <w:rsid w:val="00B25562"/>
    <w:rsid w:val="00B65DE3"/>
    <w:rsid w:val="00B86017"/>
    <w:rsid w:val="00BD25C5"/>
    <w:rsid w:val="00BD3014"/>
    <w:rsid w:val="00C03DAC"/>
    <w:rsid w:val="00C52C02"/>
    <w:rsid w:val="00C634C6"/>
    <w:rsid w:val="00C64982"/>
    <w:rsid w:val="00C651F5"/>
    <w:rsid w:val="00CE5AC4"/>
    <w:rsid w:val="00D0285E"/>
    <w:rsid w:val="00D459FC"/>
    <w:rsid w:val="00D960B1"/>
    <w:rsid w:val="00DC1ABA"/>
    <w:rsid w:val="00DF5C81"/>
    <w:rsid w:val="00E1078B"/>
    <w:rsid w:val="00E87156"/>
    <w:rsid w:val="00F04717"/>
    <w:rsid w:val="00F21B6A"/>
    <w:rsid w:val="00F3776C"/>
    <w:rsid w:val="00F73569"/>
    <w:rsid w:val="00F80B22"/>
    <w:rsid w:val="00F93129"/>
    <w:rsid w:val="00F956FE"/>
    <w:rsid w:val="00FA73DE"/>
    <w:rsid w:val="00FD09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6FE"/>
  </w:style>
  <w:style w:type="paragraph" w:styleId="3">
    <w:name w:val="heading 3"/>
    <w:basedOn w:val="a"/>
    <w:link w:val="30"/>
    <w:uiPriority w:val="9"/>
    <w:qFormat/>
    <w:rsid w:val="00DF5C8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0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612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649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4982"/>
    <w:rPr>
      <w:rFonts w:ascii="Tahoma" w:hAnsi="Tahoma" w:cs="Tahoma"/>
      <w:sz w:val="16"/>
      <w:szCs w:val="16"/>
    </w:rPr>
  </w:style>
  <w:style w:type="paragraph" w:styleId="a7">
    <w:name w:val="List Paragraph"/>
    <w:basedOn w:val="a"/>
    <w:uiPriority w:val="34"/>
    <w:qFormat/>
    <w:rsid w:val="0073146B"/>
    <w:pPr>
      <w:ind w:left="720"/>
      <w:contextualSpacing/>
    </w:pPr>
  </w:style>
  <w:style w:type="character" w:customStyle="1" w:styleId="30">
    <w:name w:val="Заголовок 3 Знак"/>
    <w:basedOn w:val="a0"/>
    <w:link w:val="3"/>
    <w:uiPriority w:val="9"/>
    <w:rsid w:val="00DF5C81"/>
    <w:rPr>
      <w:rFonts w:ascii="Times New Roman" w:eastAsia="Times New Roman" w:hAnsi="Times New Roman" w:cs="Times New Roman"/>
      <w:b/>
      <w:bCs/>
      <w:sz w:val="27"/>
      <w:szCs w:val="27"/>
      <w:lang w:eastAsia="ru-RU"/>
    </w:rPr>
  </w:style>
  <w:style w:type="character" w:styleId="a8">
    <w:name w:val="Strong"/>
    <w:basedOn w:val="a0"/>
    <w:uiPriority w:val="22"/>
    <w:qFormat/>
    <w:rsid w:val="00DF5C8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DF5C8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0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612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649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4982"/>
    <w:rPr>
      <w:rFonts w:ascii="Tahoma" w:hAnsi="Tahoma" w:cs="Tahoma"/>
      <w:sz w:val="16"/>
      <w:szCs w:val="16"/>
    </w:rPr>
  </w:style>
  <w:style w:type="paragraph" w:styleId="a7">
    <w:name w:val="List Paragraph"/>
    <w:basedOn w:val="a"/>
    <w:uiPriority w:val="34"/>
    <w:qFormat/>
    <w:rsid w:val="0073146B"/>
    <w:pPr>
      <w:ind w:left="720"/>
      <w:contextualSpacing/>
    </w:pPr>
  </w:style>
  <w:style w:type="character" w:customStyle="1" w:styleId="30">
    <w:name w:val="Заголовок 3 Знак"/>
    <w:basedOn w:val="a0"/>
    <w:link w:val="3"/>
    <w:uiPriority w:val="9"/>
    <w:rsid w:val="00DF5C81"/>
    <w:rPr>
      <w:rFonts w:ascii="Times New Roman" w:eastAsia="Times New Roman" w:hAnsi="Times New Roman" w:cs="Times New Roman"/>
      <w:b/>
      <w:bCs/>
      <w:sz w:val="27"/>
      <w:szCs w:val="27"/>
      <w:lang w:eastAsia="ru-RU"/>
    </w:rPr>
  </w:style>
  <w:style w:type="character" w:styleId="a8">
    <w:name w:val="Strong"/>
    <w:basedOn w:val="a0"/>
    <w:uiPriority w:val="22"/>
    <w:qFormat/>
    <w:rsid w:val="00DF5C81"/>
    <w:rPr>
      <w:b/>
      <w:bCs/>
    </w:rPr>
  </w:style>
</w:styles>
</file>

<file path=word/webSettings.xml><?xml version="1.0" encoding="utf-8"?>
<w:webSettings xmlns:r="http://schemas.openxmlformats.org/officeDocument/2006/relationships" xmlns:w="http://schemas.openxmlformats.org/wordprocessingml/2006/main">
  <w:divs>
    <w:div w:id="171144327">
      <w:bodyDiv w:val="1"/>
      <w:marLeft w:val="0"/>
      <w:marRight w:val="0"/>
      <w:marTop w:val="0"/>
      <w:marBottom w:val="0"/>
      <w:divBdr>
        <w:top w:val="none" w:sz="0" w:space="0" w:color="auto"/>
        <w:left w:val="none" w:sz="0" w:space="0" w:color="auto"/>
        <w:bottom w:val="none" w:sz="0" w:space="0" w:color="auto"/>
        <w:right w:val="none" w:sz="0" w:space="0" w:color="auto"/>
      </w:divBdr>
    </w:div>
    <w:div w:id="330379362">
      <w:bodyDiv w:val="1"/>
      <w:marLeft w:val="0"/>
      <w:marRight w:val="0"/>
      <w:marTop w:val="0"/>
      <w:marBottom w:val="0"/>
      <w:divBdr>
        <w:top w:val="none" w:sz="0" w:space="0" w:color="auto"/>
        <w:left w:val="none" w:sz="0" w:space="0" w:color="auto"/>
        <w:bottom w:val="none" w:sz="0" w:space="0" w:color="auto"/>
        <w:right w:val="none" w:sz="0" w:space="0" w:color="auto"/>
      </w:divBdr>
    </w:div>
    <w:div w:id="348022796">
      <w:bodyDiv w:val="1"/>
      <w:marLeft w:val="0"/>
      <w:marRight w:val="0"/>
      <w:marTop w:val="0"/>
      <w:marBottom w:val="0"/>
      <w:divBdr>
        <w:top w:val="none" w:sz="0" w:space="0" w:color="auto"/>
        <w:left w:val="none" w:sz="0" w:space="0" w:color="auto"/>
        <w:bottom w:val="none" w:sz="0" w:space="0" w:color="auto"/>
        <w:right w:val="none" w:sz="0" w:space="0" w:color="auto"/>
      </w:divBdr>
      <w:divsChild>
        <w:div w:id="675502680">
          <w:marLeft w:val="0"/>
          <w:marRight w:val="0"/>
          <w:marTop w:val="0"/>
          <w:marBottom w:val="0"/>
          <w:divBdr>
            <w:top w:val="none" w:sz="0" w:space="0" w:color="auto"/>
            <w:left w:val="none" w:sz="0" w:space="0" w:color="auto"/>
            <w:bottom w:val="none" w:sz="0" w:space="0" w:color="auto"/>
            <w:right w:val="none" w:sz="0" w:space="0" w:color="auto"/>
          </w:divBdr>
        </w:div>
      </w:divsChild>
    </w:div>
    <w:div w:id="1091857897">
      <w:bodyDiv w:val="1"/>
      <w:marLeft w:val="0"/>
      <w:marRight w:val="0"/>
      <w:marTop w:val="0"/>
      <w:marBottom w:val="0"/>
      <w:divBdr>
        <w:top w:val="none" w:sz="0" w:space="0" w:color="auto"/>
        <w:left w:val="none" w:sz="0" w:space="0" w:color="auto"/>
        <w:bottom w:val="none" w:sz="0" w:space="0" w:color="auto"/>
        <w:right w:val="none" w:sz="0" w:space="0" w:color="auto"/>
      </w:divBdr>
      <w:divsChild>
        <w:div w:id="363138948">
          <w:marLeft w:val="0"/>
          <w:marRight w:val="0"/>
          <w:marTop w:val="0"/>
          <w:marBottom w:val="0"/>
          <w:divBdr>
            <w:top w:val="none" w:sz="0" w:space="0" w:color="auto"/>
            <w:left w:val="none" w:sz="0" w:space="0" w:color="auto"/>
            <w:bottom w:val="none" w:sz="0" w:space="0" w:color="auto"/>
            <w:right w:val="none" w:sz="0" w:space="0" w:color="auto"/>
          </w:divBdr>
          <w:divsChild>
            <w:div w:id="1591817979">
              <w:marLeft w:val="0"/>
              <w:marRight w:val="0"/>
              <w:marTop w:val="0"/>
              <w:marBottom w:val="300"/>
              <w:divBdr>
                <w:top w:val="none" w:sz="0" w:space="0" w:color="auto"/>
                <w:left w:val="none" w:sz="0" w:space="0" w:color="auto"/>
                <w:bottom w:val="none" w:sz="0" w:space="0" w:color="auto"/>
                <w:right w:val="none" w:sz="0" w:space="0" w:color="auto"/>
              </w:divBdr>
              <w:divsChild>
                <w:div w:id="793718219">
                  <w:marLeft w:val="0"/>
                  <w:marRight w:val="0"/>
                  <w:marTop w:val="300"/>
                  <w:marBottom w:val="300"/>
                  <w:divBdr>
                    <w:top w:val="single" w:sz="6" w:space="0" w:color="E1E8ED"/>
                    <w:left w:val="single" w:sz="6" w:space="0" w:color="E1E8ED"/>
                    <w:bottom w:val="single" w:sz="6" w:space="0" w:color="E1E8ED"/>
                    <w:right w:val="single" w:sz="6" w:space="0" w:color="E1E8ED"/>
                  </w:divBdr>
                  <w:divsChild>
                    <w:div w:id="727461148">
                      <w:marLeft w:val="0"/>
                      <w:marRight w:val="0"/>
                      <w:marTop w:val="0"/>
                      <w:marBottom w:val="0"/>
                      <w:divBdr>
                        <w:top w:val="none" w:sz="0" w:space="0" w:color="auto"/>
                        <w:left w:val="none" w:sz="0" w:space="0" w:color="auto"/>
                        <w:bottom w:val="none" w:sz="0" w:space="0" w:color="auto"/>
                        <w:right w:val="none" w:sz="0" w:space="0" w:color="auto"/>
                      </w:divBdr>
                      <w:divsChild>
                        <w:div w:id="3508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71130">
              <w:marLeft w:val="0"/>
              <w:marRight w:val="0"/>
              <w:marTop w:val="0"/>
              <w:marBottom w:val="0"/>
              <w:divBdr>
                <w:top w:val="none" w:sz="0" w:space="0" w:color="auto"/>
                <w:left w:val="none" w:sz="0" w:space="0" w:color="auto"/>
                <w:bottom w:val="none" w:sz="0" w:space="0" w:color="auto"/>
                <w:right w:val="none" w:sz="0" w:space="0" w:color="auto"/>
              </w:divBdr>
              <w:divsChild>
                <w:div w:id="1687097383">
                  <w:marLeft w:val="-225"/>
                  <w:marRight w:val="-225"/>
                  <w:marTop w:val="0"/>
                  <w:marBottom w:val="0"/>
                  <w:divBdr>
                    <w:top w:val="none" w:sz="0" w:space="0" w:color="auto"/>
                    <w:left w:val="none" w:sz="0" w:space="0" w:color="auto"/>
                    <w:bottom w:val="none" w:sz="0" w:space="0" w:color="auto"/>
                    <w:right w:val="none" w:sz="0" w:space="0" w:color="auto"/>
                  </w:divBdr>
                  <w:divsChild>
                    <w:div w:id="1056512655">
                      <w:marLeft w:val="0"/>
                      <w:marRight w:val="0"/>
                      <w:marTop w:val="0"/>
                      <w:marBottom w:val="0"/>
                      <w:divBdr>
                        <w:top w:val="none" w:sz="0" w:space="0" w:color="auto"/>
                        <w:left w:val="none" w:sz="0" w:space="0" w:color="auto"/>
                        <w:bottom w:val="none" w:sz="0" w:space="0" w:color="auto"/>
                        <w:right w:val="none" w:sz="0" w:space="0" w:color="auto"/>
                      </w:divBdr>
                      <w:divsChild>
                        <w:div w:id="1478103970">
                          <w:marLeft w:val="0"/>
                          <w:marRight w:val="0"/>
                          <w:marTop w:val="0"/>
                          <w:marBottom w:val="0"/>
                          <w:divBdr>
                            <w:top w:val="none" w:sz="0" w:space="0" w:color="auto"/>
                            <w:left w:val="none" w:sz="0" w:space="0" w:color="auto"/>
                            <w:bottom w:val="none" w:sz="0" w:space="0" w:color="auto"/>
                            <w:right w:val="none" w:sz="0" w:space="0" w:color="auto"/>
                          </w:divBdr>
                        </w:div>
                      </w:divsChild>
                    </w:div>
                    <w:div w:id="1856000621">
                      <w:marLeft w:val="0"/>
                      <w:marRight w:val="0"/>
                      <w:marTop w:val="0"/>
                      <w:marBottom w:val="0"/>
                      <w:divBdr>
                        <w:top w:val="none" w:sz="0" w:space="0" w:color="auto"/>
                        <w:left w:val="none" w:sz="0" w:space="0" w:color="auto"/>
                        <w:bottom w:val="none" w:sz="0" w:space="0" w:color="auto"/>
                        <w:right w:val="none" w:sz="0" w:space="0" w:color="auto"/>
                      </w:divBdr>
                      <w:divsChild>
                        <w:div w:id="1658804276">
                          <w:marLeft w:val="0"/>
                          <w:marRight w:val="0"/>
                          <w:marTop w:val="0"/>
                          <w:marBottom w:val="0"/>
                          <w:divBdr>
                            <w:top w:val="none" w:sz="0" w:space="0" w:color="auto"/>
                            <w:left w:val="none" w:sz="0" w:space="0" w:color="auto"/>
                            <w:bottom w:val="none" w:sz="0" w:space="0" w:color="auto"/>
                            <w:right w:val="none" w:sz="0" w:space="0" w:color="auto"/>
                          </w:divBdr>
                        </w:div>
                      </w:divsChild>
                    </w:div>
                    <w:div w:id="149291777">
                      <w:marLeft w:val="0"/>
                      <w:marRight w:val="0"/>
                      <w:marTop w:val="0"/>
                      <w:marBottom w:val="0"/>
                      <w:divBdr>
                        <w:top w:val="none" w:sz="0" w:space="0" w:color="auto"/>
                        <w:left w:val="none" w:sz="0" w:space="0" w:color="auto"/>
                        <w:bottom w:val="none" w:sz="0" w:space="0" w:color="auto"/>
                        <w:right w:val="none" w:sz="0" w:space="0" w:color="auto"/>
                      </w:divBdr>
                      <w:divsChild>
                        <w:div w:id="1181042133">
                          <w:marLeft w:val="0"/>
                          <w:marRight w:val="0"/>
                          <w:marTop w:val="0"/>
                          <w:marBottom w:val="0"/>
                          <w:divBdr>
                            <w:top w:val="none" w:sz="0" w:space="0" w:color="auto"/>
                            <w:left w:val="none" w:sz="0" w:space="0" w:color="auto"/>
                            <w:bottom w:val="none" w:sz="0" w:space="0" w:color="auto"/>
                            <w:right w:val="none" w:sz="0" w:space="0" w:color="auto"/>
                          </w:divBdr>
                        </w:div>
                      </w:divsChild>
                    </w:div>
                    <w:div w:id="612057342">
                      <w:marLeft w:val="0"/>
                      <w:marRight w:val="0"/>
                      <w:marTop w:val="0"/>
                      <w:marBottom w:val="0"/>
                      <w:divBdr>
                        <w:top w:val="none" w:sz="0" w:space="0" w:color="auto"/>
                        <w:left w:val="none" w:sz="0" w:space="0" w:color="auto"/>
                        <w:bottom w:val="none" w:sz="0" w:space="0" w:color="auto"/>
                        <w:right w:val="none" w:sz="0" w:space="0" w:color="auto"/>
                      </w:divBdr>
                      <w:divsChild>
                        <w:div w:id="14431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91667">
                  <w:marLeft w:val="-225"/>
                  <w:marRight w:val="-225"/>
                  <w:marTop w:val="0"/>
                  <w:marBottom w:val="0"/>
                  <w:divBdr>
                    <w:top w:val="none" w:sz="0" w:space="0" w:color="auto"/>
                    <w:left w:val="none" w:sz="0" w:space="0" w:color="auto"/>
                    <w:bottom w:val="none" w:sz="0" w:space="0" w:color="auto"/>
                    <w:right w:val="none" w:sz="0" w:space="0" w:color="auto"/>
                  </w:divBdr>
                  <w:divsChild>
                    <w:div w:id="1251311489">
                      <w:marLeft w:val="0"/>
                      <w:marRight w:val="0"/>
                      <w:marTop w:val="0"/>
                      <w:marBottom w:val="0"/>
                      <w:divBdr>
                        <w:top w:val="none" w:sz="0" w:space="0" w:color="auto"/>
                        <w:left w:val="none" w:sz="0" w:space="0" w:color="auto"/>
                        <w:bottom w:val="none" w:sz="0" w:space="0" w:color="auto"/>
                        <w:right w:val="none" w:sz="0" w:space="0" w:color="auto"/>
                      </w:divBdr>
                      <w:divsChild>
                        <w:div w:id="876940014">
                          <w:marLeft w:val="0"/>
                          <w:marRight w:val="0"/>
                          <w:marTop w:val="0"/>
                          <w:marBottom w:val="0"/>
                          <w:divBdr>
                            <w:top w:val="none" w:sz="0" w:space="0" w:color="auto"/>
                            <w:left w:val="none" w:sz="0" w:space="0" w:color="auto"/>
                            <w:bottom w:val="none" w:sz="0" w:space="0" w:color="auto"/>
                            <w:right w:val="none" w:sz="0" w:space="0" w:color="auto"/>
                          </w:divBdr>
                        </w:div>
                      </w:divsChild>
                    </w:div>
                    <w:div w:id="1978679258">
                      <w:marLeft w:val="0"/>
                      <w:marRight w:val="0"/>
                      <w:marTop w:val="0"/>
                      <w:marBottom w:val="0"/>
                      <w:divBdr>
                        <w:top w:val="none" w:sz="0" w:space="0" w:color="auto"/>
                        <w:left w:val="none" w:sz="0" w:space="0" w:color="auto"/>
                        <w:bottom w:val="none" w:sz="0" w:space="0" w:color="auto"/>
                        <w:right w:val="none" w:sz="0" w:space="0" w:color="auto"/>
                      </w:divBdr>
                      <w:divsChild>
                        <w:div w:id="719549184">
                          <w:marLeft w:val="0"/>
                          <w:marRight w:val="0"/>
                          <w:marTop w:val="0"/>
                          <w:marBottom w:val="0"/>
                          <w:divBdr>
                            <w:top w:val="none" w:sz="0" w:space="0" w:color="auto"/>
                            <w:left w:val="none" w:sz="0" w:space="0" w:color="auto"/>
                            <w:bottom w:val="none" w:sz="0" w:space="0" w:color="auto"/>
                            <w:right w:val="none" w:sz="0" w:space="0" w:color="auto"/>
                          </w:divBdr>
                        </w:div>
                      </w:divsChild>
                    </w:div>
                    <w:div w:id="1651053094">
                      <w:marLeft w:val="0"/>
                      <w:marRight w:val="0"/>
                      <w:marTop w:val="0"/>
                      <w:marBottom w:val="0"/>
                      <w:divBdr>
                        <w:top w:val="none" w:sz="0" w:space="0" w:color="auto"/>
                        <w:left w:val="none" w:sz="0" w:space="0" w:color="auto"/>
                        <w:bottom w:val="none" w:sz="0" w:space="0" w:color="auto"/>
                        <w:right w:val="none" w:sz="0" w:space="0" w:color="auto"/>
                      </w:divBdr>
                      <w:divsChild>
                        <w:div w:id="813646081">
                          <w:marLeft w:val="0"/>
                          <w:marRight w:val="0"/>
                          <w:marTop w:val="0"/>
                          <w:marBottom w:val="0"/>
                          <w:divBdr>
                            <w:top w:val="none" w:sz="0" w:space="0" w:color="auto"/>
                            <w:left w:val="none" w:sz="0" w:space="0" w:color="auto"/>
                            <w:bottom w:val="none" w:sz="0" w:space="0" w:color="auto"/>
                            <w:right w:val="none" w:sz="0" w:space="0" w:color="auto"/>
                          </w:divBdr>
                        </w:div>
                      </w:divsChild>
                    </w:div>
                    <w:div w:id="544369676">
                      <w:marLeft w:val="0"/>
                      <w:marRight w:val="0"/>
                      <w:marTop w:val="0"/>
                      <w:marBottom w:val="0"/>
                      <w:divBdr>
                        <w:top w:val="none" w:sz="0" w:space="0" w:color="auto"/>
                        <w:left w:val="none" w:sz="0" w:space="0" w:color="auto"/>
                        <w:bottom w:val="none" w:sz="0" w:space="0" w:color="auto"/>
                        <w:right w:val="none" w:sz="0" w:space="0" w:color="auto"/>
                      </w:divBdr>
                      <w:divsChild>
                        <w:div w:id="9340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83874">
              <w:marLeft w:val="-225"/>
              <w:marRight w:val="-225"/>
              <w:marTop w:val="150"/>
              <w:marBottom w:val="0"/>
              <w:divBdr>
                <w:top w:val="none" w:sz="0" w:space="0" w:color="auto"/>
                <w:left w:val="none" w:sz="0" w:space="0" w:color="auto"/>
                <w:bottom w:val="none" w:sz="0" w:space="0" w:color="auto"/>
                <w:right w:val="none" w:sz="0" w:space="0" w:color="auto"/>
              </w:divBdr>
              <w:divsChild>
                <w:div w:id="1547453840">
                  <w:marLeft w:val="0"/>
                  <w:marRight w:val="0"/>
                  <w:marTop w:val="0"/>
                  <w:marBottom w:val="0"/>
                  <w:divBdr>
                    <w:top w:val="none" w:sz="0" w:space="0" w:color="auto"/>
                    <w:left w:val="none" w:sz="0" w:space="0" w:color="auto"/>
                    <w:bottom w:val="none" w:sz="0" w:space="0" w:color="auto"/>
                    <w:right w:val="none" w:sz="0" w:space="0" w:color="auto"/>
                  </w:divBdr>
                  <w:divsChild>
                    <w:div w:id="1583442794">
                      <w:marLeft w:val="0"/>
                      <w:marRight w:val="0"/>
                      <w:marTop w:val="0"/>
                      <w:marBottom w:val="0"/>
                      <w:divBdr>
                        <w:top w:val="none" w:sz="0" w:space="0" w:color="auto"/>
                        <w:left w:val="none" w:sz="0" w:space="0" w:color="auto"/>
                        <w:bottom w:val="none" w:sz="0" w:space="0" w:color="auto"/>
                        <w:right w:val="none" w:sz="0" w:space="0" w:color="auto"/>
                      </w:divBdr>
                    </w:div>
                  </w:divsChild>
                </w:div>
                <w:div w:id="379940392">
                  <w:marLeft w:val="0"/>
                  <w:marRight w:val="0"/>
                  <w:marTop w:val="0"/>
                  <w:marBottom w:val="0"/>
                  <w:divBdr>
                    <w:top w:val="none" w:sz="0" w:space="0" w:color="auto"/>
                    <w:left w:val="none" w:sz="0" w:space="0" w:color="auto"/>
                    <w:bottom w:val="none" w:sz="0" w:space="0" w:color="auto"/>
                    <w:right w:val="none" w:sz="0" w:space="0" w:color="auto"/>
                  </w:divBdr>
                  <w:divsChild>
                    <w:div w:id="113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81654">
              <w:marLeft w:val="0"/>
              <w:marRight w:val="0"/>
              <w:marTop w:val="0"/>
              <w:marBottom w:val="0"/>
              <w:divBdr>
                <w:top w:val="none" w:sz="0" w:space="0" w:color="auto"/>
                <w:left w:val="none" w:sz="0" w:space="0" w:color="auto"/>
                <w:bottom w:val="none" w:sz="0" w:space="0" w:color="auto"/>
                <w:right w:val="none" w:sz="0" w:space="0" w:color="auto"/>
              </w:divBdr>
              <w:divsChild>
                <w:div w:id="91320699">
                  <w:marLeft w:val="0"/>
                  <w:marRight w:val="0"/>
                  <w:marTop w:val="0"/>
                  <w:marBottom w:val="0"/>
                  <w:divBdr>
                    <w:top w:val="none" w:sz="0" w:space="0" w:color="auto"/>
                    <w:left w:val="none" w:sz="0" w:space="0" w:color="auto"/>
                    <w:bottom w:val="none" w:sz="0" w:space="0" w:color="auto"/>
                    <w:right w:val="none" w:sz="0" w:space="0" w:color="auto"/>
                  </w:divBdr>
                  <w:divsChild>
                    <w:div w:id="2129740348">
                      <w:marLeft w:val="0"/>
                      <w:marRight w:val="0"/>
                      <w:marTop w:val="0"/>
                      <w:marBottom w:val="0"/>
                      <w:divBdr>
                        <w:top w:val="none" w:sz="0" w:space="0" w:color="auto"/>
                        <w:left w:val="none" w:sz="0" w:space="0" w:color="auto"/>
                        <w:bottom w:val="none" w:sz="0" w:space="0" w:color="auto"/>
                        <w:right w:val="none" w:sz="0" w:space="0" w:color="auto"/>
                      </w:divBdr>
                    </w:div>
                  </w:divsChild>
                </w:div>
                <w:div w:id="1884171425">
                  <w:marLeft w:val="0"/>
                  <w:marRight w:val="0"/>
                  <w:marTop w:val="0"/>
                  <w:marBottom w:val="0"/>
                  <w:divBdr>
                    <w:top w:val="none" w:sz="0" w:space="0" w:color="auto"/>
                    <w:left w:val="none" w:sz="0" w:space="0" w:color="auto"/>
                    <w:bottom w:val="none" w:sz="0" w:space="0" w:color="auto"/>
                    <w:right w:val="none" w:sz="0" w:space="0" w:color="auto"/>
                  </w:divBdr>
                  <w:divsChild>
                    <w:div w:id="1751080125">
                      <w:marLeft w:val="0"/>
                      <w:marRight w:val="0"/>
                      <w:marTop w:val="0"/>
                      <w:marBottom w:val="0"/>
                      <w:divBdr>
                        <w:top w:val="none" w:sz="0" w:space="0" w:color="auto"/>
                        <w:left w:val="none" w:sz="0" w:space="0" w:color="auto"/>
                        <w:bottom w:val="none" w:sz="0" w:space="0" w:color="auto"/>
                        <w:right w:val="none" w:sz="0" w:space="0" w:color="auto"/>
                      </w:divBdr>
                    </w:div>
                  </w:divsChild>
                </w:div>
                <w:div w:id="351417013">
                  <w:marLeft w:val="0"/>
                  <w:marRight w:val="0"/>
                  <w:marTop w:val="0"/>
                  <w:marBottom w:val="0"/>
                  <w:divBdr>
                    <w:top w:val="none" w:sz="0" w:space="0" w:color="auto"/>
                    <w:left w:val="none" w:sz="0" w:space="0" w:color="auto"/>
                    <w:bottom w:val="none" w:sz="0" w:space="0" w:color="auto"/>
                    <w:right w:val="none" w:sz="0" w:space="0" w:color="auto"/>
                  </w:divBdr>
                  <w:divsChild>
                    <w:div w:id="853305815">
                      <w:marLeft w:val="0"/>
                      <w:marRight w:val="0"/>
                      <w:marTop w:val="0"/>
                      <w:marBottom w:val="0"/>
                      <w:divBdr>
                        <w:top w:val="none" w:sz="0" w:space="0" w:color="auto"/>
                        <w:left w:val="none" w:sz="0" w:space="0" w:color="auto"/>
                        <w:bottom w:val="none" w:sz="0" w:space="0" w:color="auto"/>
                        <w:right w:val="none" w:sz="0" w:space="0" w:color="auto"/>
                      </w:divBdr>
                    </w:div>
                  </w:divsChild>
                </w:div>
                <w:div w:id="1680738541">
                  <w:marLeft w:val="0"/>
                  <w:marRight w:val="0"/>
                  <w:marTop w:val="0"/>
                  <w:marBottom w:val="0"/>
                  <w:divBdr>
                    <w:top w:val="none" w:sz="0" w:space="0" w:color="auto"/>
                    <w:left w:val="none" w:sz="0" w:space="0" w:color="auto"/>
                    <w:bottom w:val="none" w:sz="0" w:space="0" w:color="auto"/>
                    <w:right w:val="none" w:sz="0" w:space="0" w:color="auto"/>
                  </w:divBdr>
                  <w:divsChild>
                    <w:div w:id="1218980569">
                      <w:marLeft w:val="0"/>
                      <w:marRight w:val="0"/>
                      <w:marTop w:val="0"/>
                      <w:marBottom w:val="0"/>
                      <w:divBdr>
                        <w:top w:val="none" w:sz="0" w:space="0" w:color="auto"/>
                        <w:left w:val="none" w:sz="0" w:space="0" w:color="auto"/>
                        <w:bottom w:val="none" w:sz="0" w:space="0" w:color="auto"/>
                        <w:right w:val="none" w:sz="0" w:space="0" w:color="auto"/>
                      </w:divBdr>
                    </w:div>
                  </w:divsChild>
                </w:div>
                <w:div w:id="903638143">
                  <w:marLeft w:val="0"/>
                  <w:marRight w:val="0"/>
                  <w:marTop w:val="0"/>
                  <w:marBottom w:val="0"/>
                  <w:divBdr>
                    <w:top w:val="none" w:sz="0" w:space="0" w:color="auto"/>
                    <w:left w:val="none" w:sz="0" w:space="0" w:color="auto"/>
                    <w:bottom w:val="none" w:sz="0" w:space="0" w:color="auto"/>
                    <w:right w:val="none" w:sz="0" w:space="0" w:color="auto"/>
                  </w:divBdr>
                  <w:divsChild>
                    <w:div w:id="20694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8717">
          <w:marLeft w:val="0"/>
          <w:marRight w:val="0"/>
          <w:marTop w:val="0"/>
          <w:marBottom w:val="0"/>
          <w:divBdr>
            <w:top w:val="none" w:sz="0" w:space="0" w:color="auto"/>
            <w:left w:val="none" w:sz="0" w:space="0" w:color="auto"/>
            <w:bottom w:val="none" w:sz="0" w:space="0" w:color="auto"/>
            <w:right w:val="none" w:sz="0" w:space="0" w:color="auto"/>
          </w:divBdr>
          <w:divsChild>
            <w:div w:id="1413626170">
              <w:marLeft w:val="0"/>
              <w:marRight w:val="0"/>
              <w:marTop w:val="0"/>
              <w:marBottom w:val="0"/>
              <w:divBdr>
                <w:top w:val="none" w:sz="0" w:space="0" w:color="auto"/>
                <w:left w:val="none" w:sz="0" w:space="0" w:color="auto"/>
                <w:bottom w:val="none" w:sz="0" w:space="0" w:color="auto"/>
                <w:right w:val="none" w:sz="0" w:space="0" w:color="auto"/>
              </w:divBdr>
            </w:div>
            <w:div w:id="143856333">
              <w:marLeft w:val="0"/>
              <w:marRight w:val="0"/>
              <w:marTop w:val="0"/>
              <w:marBottom w:val="0"/>
              <w:divBdr>
                <w:top w:val="none" w:sz="0" w:space="0" w:color="auto"/>
                <w:left w:val="none" w:sz="0" w:space="0" w:color="auto"/>
                <w:bottom w:val="none" w:sz="0" w:space="0" w:color="auto"/>
                <w:right w:val="none" w:sz="0" w:space="0" w:color="auto"/>
              </w:divBdr>
            </w:div>
            <w:div w:id="430704080">
              <w:marLeft w:val="0"/>
              <w:marRight w:val="0"/>
              <w:marTop w:val="0"/>
              <w:marBottom w:val="300"/>
              <w:divBdr>
                <w:top w:val="single" w:sz="6" w:space="0" w:color="DDDDDD"/>
                <w:left w:val="single" w:sz="6" w:space="0" w:color="DDDDDD"/>
                <w:bottom w:val="single" w:sz="6" w:space="0" w:color="DDDDDD"/>
                <w:right w:val="single" w:sz="6" w:space="0" w:color="DDDDDD"/>
              </w:divBdr>
              <w:divsChild>
                <w:div w:id="1110976996">
                  <w:marLeft w:val="0"/>
                  <w:marRight w:val="0"/>
                  <w:marTop w:val="0"/>
                  <w:marBottom w:val="0"/>
                  <w:divBdr>
                    <w:top w:val="none" w:sz="0" w:space="8" w:color="DDDDDD"/>
                    <w:left w:val="none" w:sz="0" w:space="11" w:color="DDDDDD"/>
                    <w:bottom w:val="single" w:sz="6" w:space="8" w:color="DDDDDD"/>
                    <w:right w:val="none" w:sz="0" w:space="11" w:color="DDDDDD"/>
                  </w:divBdr>
                </w:div>
                <w:div w:id="808324404">
                  <w:marLeft w:val="0"/>
                  <w:marRight w:val="0"/>
                  <w:marTop w:val="0"/>
                  <w:marBottom w:val="0"/>
                  <w:divBdr>
                    <w:top w:val="none" w:sz="0" w:space="0" w:color="auto"/>
                    <w:left w:val="none" w:sz="0" w:space="0" w:color="auto"/>
                    <w:bottom w:val="none" w:sz="0" w:space="0" w:color="auto"/>
                    <w:right w:val="none" w:sz="0" w:space="0" w:color="auto"/>
                  </w:divBdr>
                </w:div>
              </w:divsChild>
            </w:div>
            <w:div w:id="120536167">
              <w:marLeft w:val="0"/>
              <w:marRight w:val="0"/>
              <w:marTop w:val="0"/>
              <w:marBottom w:val="300"/>
              <w:divBdr>
                <w:top w:val="single" w:sz="6" w:space="0" w:color="DDDDDD"/>
                <w:left w:val="single" w:sz="6" w:space="0" w:color="DDDDDD"/>
                <w:bottom w:val="single" w:sz="6" w:space="0" w:color="DDDDDD"/>
                <w:right w:val="single" w:sz="6" w:space="0" w:color="DDDDDD"/>
              </w:divBdr>
              <w:divsChild>
                <w:div w:id="263077159">
                  <w:marLeft w:val="0"/>
                  <w:marRight w:val="0"/>
                  <w:marTop w:val="0"/>
                  <w:marBottom w:val="0"/>
                  <w:divBdr>
                    <w:top w:val="none" w:sz="0" w:space="8" w:color="DDDDDD"/>
                    <w:left w:val="none" w:sz="0" w:space="11" w:color="DDDDDD"/>
                    <w:bottom w:val="single" w:sz="6" w:space="8" w:color="DDDDDD"/>
                    <w:right w:val="none" w:sz="0" w:space="11" w:color="DDDDDD"/>
                  </w:divBdr>
                </w:div>
                <w:div w:id="540673795">
                  <w:marLeft w:val="0"/>
                  <w:marRight w:val="0"/>
                  <w:marTop w:val="0"/>
                  <w:marBottom w:val="0"/>
                  <w:divBdr>
                    <w:top w:val="none" w:sz="0" w:space="0" w:color="auto"/>
                    <w:left w:val="none" w:sz="0" w:space="0" w:color="auto"/>
                    <w:bottom w:val="none" w:sz="0" w:space="0" w:color="auto"/>
                    <w:right w:val="none" w:sz="0" w:space="0" w:color="auto"/>
                  </w:divBdr>
                </w:div>
              </w:divsChild>
            </w:div>
            <w:div w:id="666372267">
              <w:marLeft w:val="0"/>
              <w:marRight w:val="0"/>
              <w:marTop w:val="0"/>
              <w:marBottom w:val="300"/>
              <w:divBdr>
                <w:top w:val="single" w:sz="6" w:space="0" w:color="DDDDDD"/>
                <w:left w:val="single" w:sz="6" w:space="0" w:color="DDDDDD"/>
                <w:bottom w:val="single" w:sz="6" w:space="0" w:color="DDDDDD"/>
                <w:right w:val="single" w:sz="6" w:space="0" w:color="DDDDDD"/>
              </w:divBdr>
              <w:divsChild>
                <w:div w:id="1615331968">
                  <w:marLeft w:val="0"/>
                  <w:marRight w:val="0"/>
                  <w:marTop w:val="0"/>
                  <w:marBottom w:val="0"/>
                  <w:divBdr>
                    <w:top w:val="none" w:sz="0" w:space="8" w:color="DDDDDD"/>
                    <w:left w:val="none" w:sz="0" w:space="11" w:color="DDDDDD"/>
                    <w:bottom w:val="single" w:sz="6" w:space="8" w:color="DDDDDD"/>
                    <w:right w:val="none" w:sz="0" w:space="11" w:color="DDDDDD"/>
                  </w:divBdr>
                </w:div>
                <w:div w:id="19849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0411">
      <w:bodyDiv w:val="1"/>
      <w:marLeft w:val="0"/>
      <w:marRight w:val="0"/>
      <w:marTop w:val="0"/>
      <w:marBottom w:val="0"/>
      <w:divBdr>
        <w:top w:val="none" w:sz="0" w:space="0" w:color="auto"/>
        <w:left w:val="none" w:sz="0" w:space="0" w:color="auto"/>
        <w:bottom w:val="none" w:sz="0" w:space="0" w:color="auto"/>
        <w:right w:val="none" w:sz="0" w:space="0" w:color="auto"/>
      </w:divBdr>
    </w:div>
    <w:div w:id="1583680897">
      <w:bodyDiv w:val="1"/>
      <w:marLeft w:val="0"/>
      <w:marRight w:val="0"/>
      <w:marTop w:val="0"/>
      <w:marBottom w:val="0"/>
      <w:divBdr>
        <w:top w:val="none" w:sz="0" w:space="0" w:color="auto"/>
        <w:left w:val="none" w:sz="0" w:space="0" w:color="auto"/>
        <w:bottom w:val="none" w:sz="0" w:space="0" w:color="auto"/>
        <w:right w:val="none" w:sz="0" w:space="0" w:color="auto"/>
      </w:divBdr>
      <w:divsChild>
        <w:div w:id="648098284">
          <w:marLeft w:val="-450"/>
          <w:marRight w:val="0"/>
          <w:marTop w:val="0"/>
          <w:marBottom w:val="0"/>
          <w:divBdr>
            <w:top w:val="none" w:sz="0" w:space="0" w:color="auto"/>
            <w:left w:val="none" w:sz="0" w:space="0" w:color="auto"/>
            <w:bottom w:val="none" w:sz="0" w:space="0" w:color="auto"/>
            <w:right w:val="none" w:sz="0" w:space="0" w:color="auto"/>
          </w:divBdr>
          <w:divsChild>
            <w:div w:id="1556817229">
              <w:marLeft w:val="450"/>
              <w:marRight w:val="0"/>
              <w:marTop w:val="0"/>
              <w:marBottom w:val="0"/>
              <w:divBdr>
                <w:top w:val="none" w:sz="0" w:space="0" w:color="auto"/>
                <w:left w:val="none" w:sz="0" w:space="0" w:color="auto"/>
                <w:bottom w:val="none" w:sz="0" w:space="0" w:color="auto"/>
                <w:right w:val="none" w:sz="0" w:space="0" w:color="auto"/>
              </w:divBdr>
              <w:divsChild>
                <w:div w:id="1091849294">
                  <w:marLeft w:val="0"/>
                  <w:marRight w:val="0"/>
                  <w:marTop w:val="0"/>
                  <w:marBottom w:val="0"/>
                  <w:divBdr>
                    <w:top w:val="none" w:sz="0" w:space="0" w:color="auto"/>
                    <w:left w:val="none" w:sz="0" w:space="0" w:color="auto"/>
                    <w:bottom w:val="none" w:sz="0" w:space="0" w:color="auto"/>
                    <w:right w:val="none" w:sz="0" w:space="0" w:color="auto"/>
                  </w:divBdr>
                </w:div>
              </w:divsChild>
            </w:div>
            <w:div w:id="420105332">
              <w:marLeft w:val="450"/>
              <w:marRight w:val="0"/>
              <w:marTop w:val="0"/>
              <w:marBottom w:val="0"/>
              <w:divBdr>
                <w:top w:val="none" w:sz="0" w:space="0" w:color="auto"/>
                <w:left w:val="none" w:sz="0" w:space="0" w:color="auto"/>
                <w:bottom w:val="none" w:sz="0" w:space="0" w:color="auto"/>
                <w:right w:val="none" w:sz="0" w:space="0" w:color="auto"/>
              </w:divBdr>
              <w:divsChild>
                <w:div w:id="282612041">
                  <w:marLeft w:val="0"/>
                  <w:marRight w:val="0"/>
                  <w:marTop w:val="0"/>
                  <w:marBottom w:val="300"/>
                  <w:divBdr>
                    <w:top w:val="single" w:sz="6" w:space="4" w:color="BCE8F1"/>
                    <w:left w:val="single" w:sz="6" w:space="4" w:color="BCE8F1"/>
                    <w:bottom w:val="single" w:sz="6" w:space="4" w:color="BCE8F1"/>
                    <w:right w:val="single" w:sz="6" w:space="4" w:color="BCE8F1"/>
                  </w:divBdr>
                </w:div>
                <w:div w:id="737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3082">
      <w:bodyDiv w:val="1"/>
      <w:marLeft w:val="0"/>
      <w:marRight w:val="0"/>
      <w:marTop w:val="0"/>
      <w:marBottom w:val="0"/>
      <w:divBdr>
        <w:top w:val="none" w:sz="0" w:space="0" w:color="auto"/>
        <w:left w:val="none" w:sz="0" w:space="0" w:color="auto"/>
        <w:bottom w:val="none" w:sz="0" w:space="0" w:color="auto"/>
        <w:right w:val="none" w:sz="0" w:space="0" w:color="auto"/>
      </w:divBdr>
    </w:div>
    <w:div w:id="1889410884">
      <w:bodyDiv w:val="1"/>
      <w:marLeft w:val="0"/>
      <w:marRight w:val="0"/>
      <w:marTop w:val="0"/>
      <w:marBottom w:val="0"/>
      <w:divBdr>
        <w:top w:val="none" w:sz="0" w:space="0" w:color="auto"/>
        <w:left w:val="none" w:sz="0" w:space="0" w:color="auto"/>
        <w:bottom w:val="none" w:sz="0" w:space="0" w:color="auto"/>
        <w:right w:val="none" w:sz="0" w:space="0" w:color="auto"/>
      </w:divBdr>
      <w:divsChild>
        <w:div w:id="50273573">
          <w:marLeft w:val="0"/>
          <w:marRight w:val="0"/>
          <w:marTop w:val="0"/>
          <w:marBottom w:val="360"/>
          <w:divBdr>
            <w:top w:val="none" w:sz="0" w:space="0" w:color="auto"/>
            <w:left w:val="none" w:sz="0" w:space="0" w:color="auto"/>
            <w:bottom w:val="none" w:sz="0" w:space="0" w:color="auto"/>
            <w:right w:val="none" w:sz="0" w:space="0" w:color="auto"/>
          </w:divBdr>
          <w:divsChild>
            <w:div w:id="305205202">
              <w:marLeft w:val="0"/>
              <w:marRight w:val="0"/>
              <w:marTop w:val="0"/>
              <w:marBottom w:val="0"/>
              <w:divBdr>
                <w:top w:val="none" w:sz="0" w:space="0" w:color="auto"/>
                <w:left w:val="none" w:sz="0" w:space="0" w:color="auto"/>
                <w:bottom w:val="none" w:sz="0" w:space="0" w:color="auto"/>
                <w:right w:val="none" w:sz="0" w:space="0" w:color="auto"/>
              </w:divBdr>
              <w:divsChild>
                <w:div w:id="757216433">
                  <w:marLeft w:val="0"/>
                  <w:marRight w:val="0"/>
                  <w:marTop w:val="0"/>
                  <w:marBottom w:val="0"/>
                  <w:divBdr>
                    <w:top w:val="none" w:sz="0" w:space="0" w:color="auto"/>
                    <w:left w:val="none" w:sz="0" w:space="0" w:color="auto"/>
                    <w:bottom w:val="none" w:sz="0" w:space="0" w:color="auto"/>
                    <w:right w:val="none" w:sz="0" w:space="0" w:color="auto"/>
                  </w:divBdr>
                  <w:divsChild>
                    <w:div w:id="1846550238">
                      <w:marLeft w:val="0"/>
                      <w:marRight w:val="0"/>
                      <w:marTop w:val="0"/>
                      <w:marBottom w:val="0"/>
                      <w:divBdr>
                        <w:top w:val="none" w:sz="0" w:space="0" w:color="auto"/>
                        <w:left w:val="none" w:sz="0" w:space="0" w:color="auto"/>
                        <w:bottom w:val="none" w:sz="0" w:space="0" w:color="auto"/>
                        <w:right w:val="none" w:sz="0" w:space="0" w:color="auto"/>
                      </w:divBdr>
                      <w:divsChild>
                        <w:div w:id="3306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129471">
          <w:marLeft w:val="0"/>
          <w:marRight w:val="0"/>
          <w:marTop w:val="0"/>
          <w:marBottom w:val="360"/>
          <w:divBdr>
            <w:top w:val="none" w:sz="0" w:space="0" w:color="auto"/>
            <w:left w:val="none" w:sz="0" w:space="0" w:color="auto"/>
            <w:bottom w:val="none" w:sz="0" w:space="0" w:color="auto"/>
            <w:right w:val="none" w:sz="0" w:space="0" w:color="auto"/>
          </w:divBdr>
          <w:divsChild>
            <w:div w:id="1838303570">
              <w:marLeft w:val="0"/>
              <w:marRight w:val="0"/>
              <w:marTop w:val="0"/>
              <w:marBottom w:val="0"/>
              <w:divBdr>
                <w:top w:val="none" w:sz="0" w:space="0" w:color="auto"/>
                <w:left w:val="none" w:sz="0" w:space="0" w:color="auto"/>
                <w:bottom w:val="none" w:sz="0" w:space="0" w:color="auto"/>
                <w:right w:val="none" w:sz="0" w:space="0" w:color="auto"/>
              </w:divBdr>
              <w:divsChild>
                <w:div w:id="1093471676">
                  <w:marLeft w:val="0"/>
                  <w:marRight w:val="0"/>
                  <w:marTop w:val="0"/>
                  <w:marBottom w:val="0"/>
                  <w:divBdr>
                    <w:top w:val="none" w:sz="0" w:space="0" w:color="auto"/>
                    <w:left w:val="none" w:sz="0" w:space="0" w:color="auto"/>
                    <w:bottom w:val="none" w:sz="0" w:space="0" w:color="auto"/>
                    <w:right w:val="none" w:sz="0" w:space="0" w:color="auto"/>
                  </w:divBdr>
                  <w:divsChild>
                    <w:div w:id="4939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6277">
      <w:bodyDiv w:val="1"/>
      <w:marLeft w:val="0"/>
      <w:marRight w:val="0"/>
      <w:marTop w:val="0"/>
      <w:marBottom w:val="0"/>
      <w:divBdr>
        <w:top w:val="none" w:sz="0" w:space="0" w:color="auto"/>
        <w:left w:val="none" w:sz="0" w:space="0" w:color="auto"/>
        <w:bottom w:val="none" w:sz="0" w:space="0" w:color="auto"/>
        <w:right w:val="none" w:sz="0" w:space="0" w:color="auto"/>
      </w:divBdr>
    </w:div>
    <w:div w:id="209027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BF0AD-602B-4A23-86F0-EDE54187E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23</Pages>
  <Words>8258</Words>
  <Characters>47076</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52</cp:revision>
  <cp:lastPrinted>2017-10-17T13:14:00Z</cp:lastPrinted>
  <dcterms:created xsi:type="dcterms:W3CDTF">2017-10-08T18:41:00Z</dcterms:created>
  <dcterms:modified xsi:type="dcterms:W3CDTF">2017-10-18T09:41:00Z</dcterms:modified>
</cp:coreProperties>
</file>